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36"/>
          <w:szCs w:val="36"/>
          <w:rtl w:val="0"/>
        </w:rPr>
        <w:t xml:space="preserve">Iranian Film Piracy: </w:t>
      </w:r>
      <w:r w:rsidDel="00000000" w:rsidR="00000000" w:rsidRPr="00000000">
        <w:rPr>
          <w:rFonts w:ascii="Times New Roman" w:cs="Times New Roman" w:eastAsia="Times New Roman" w:hAnsi="Times New Roman"/>
          <w:sz w:val="36"/>
          <w:szCs w:val="36"/>
          <w:rtl w:val="0"/>
        </w:rPr>
        <w:t xml:space="preserve">A Necessary Evil</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480" w:lineRule="auto"/>
        <w:ind w:firstLine="720"/>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8"/>
          <w:szCs w:val="28"/>
          <w:rtl w:val="0"/>
        </w:rPr>
        <w:t xml:space="preserve">Jason Kim</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8"/>
          <w:szCs w:val="28"/>
          <w:rtl w:val="0"/>
        </w:rPr>
        <w:t xml:space="preserve">Writing 5</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8"/>
          <w:szCs w:val="28"/>
          <w:rtl w:val="0"/>
        </w:rPr>
        <w:t xml:space="preserve">February 3, 2016</w:t>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Iranian Film Piracy: </w:t>
      </w:r>
      <w:r w:rsidDel="00000000" w:rsidR="00000000" w:rsidRPr="00000000">
        <w:rPr>
          <w:rFonts w:ascii="Times New Roman" w:cs="Times New Roman" w:eastAsia="Times New Roman" w:hAnsi="Times New Roman"/>
          <w:sz w:val="28"/>
          <w:szCs w:val="28"/>
          <w:rtl w:val="0"/>
        </w:rPr>
        <w:t xml:space="preserve">A Necessary Evil</w:t>
      </w:r>
      <w:r w:rsidDel="00000000" w:rsidR="00000000" w:rsidRPr="00000000">
        <w:rPr>
          <w:rtl w:val="0"/>
        </w:rPr>
      </w:r>
    </w:p>
    <w:p w:rsidR="00000000" w:rsidDel="00000000" w:rsidP="00000000" w:rsidRDefault="00000000" w:rsidRPr="00000000">
      <w:pPr>
        <w:widowControl w:val="0"/>
        <w:spacing w:line="480" w:lineRule="auto"/>
        <w:contextualSpacing w:val="0"/>
        <w:jc w:val="center"/>
      </w:pPr>
      <w:r w:rsidDel="00000000" w:rsidR="00000000" w:rsidRPr="00000000">
        <w:rPr>
          <w:rtl w:val="0"/>
        </w:rPr>
      </w:r>
    </w:p>
    <w:p w:rsidR="00000000" w:rsidDel="00000000" w:rsidP="00000000" w:rsidRDefault="00000000" w:rsidRPr="00000000">
      <w:pPr>
        <w:widowControl w:val="0"/>
        <w:spacing w:line="480" w:lineRule="auto"/>
        <w:contextualSpacing w:val="0"/>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4"/>
          <w:szCs w:val="24"/>
          <w:rtl w:val="0"/>
        </w:rPr>
        <w:t xml:space="preserve">It is quite rare that a director creates a film that proclaims that it is not a film. It is even stranger for an internationally renowned director to copy his movie onto a usb flash drive so that it can be screened for the Cannes International Film Festival. In fact, the usb containing the film was sent to the film festival hidden inside of a birthday cake. The film, </w:t>
      </w:r>
      <w:r w:rsidDel="00000000" w:rsidR="00000000" w:rsidRPr="00000000">
        <w:rPr>
          <w:rFonts w:ascii="Times New Roman" w:cs="Times New Roman" w:eastAsia="Times New Roman" w:hAnsi="Times New Roman"/>
          <w:i w:val="1"/>
          <w:sz w:val="24"/>
          <w:szCs w:val="24"/>
          <w:rtl w:val="0"/>
        </w:rPr>
        <w:t xml:space="preserve">This is Not a Film</w:t>
      </w:r>
      <w:r w:rsidDel="00000000" w:rsidR="00000000" w:rsidRPr="00000000">
        <w:rPr>
          <w:rFonts w:ascii="Times New Roman" w:cs="Times New Roman" w:eastAsia="Times New Roman" w:hAnsi="Times New Roman"/>
          <w:sz w:val="24"/>
          <w:szCs w:val="24"/>
          <w:rtl w:val="0"/>
        </w:rPr>
        <w:t xml:space="preserve">, was</w:t>
      </w:r>
      <w:r w:rsidDel="00000000" w:rsidR="00000000" w:rsidRPr="00000000">
        <w:rPr>
          <w:rFonts w:ascii="Times New Roman" w:cs="Times New Roman" w:eastAsia="Times New Roman" w:hAnsi="Times New Roman"/>
          <w:sz w:val="24"/>
          <w:szCs w:val="24"/>
          <w:rtl w:val="0"/>
        </w:rPr>
        <w:t xml:space="preserve"> created by Jafar Panahi as a demonstration of protest against the Iranian government</w:t>
      </w:r>
      <w:r w:rsidDel="00000000" w:rsidR="00000000" w:rsidRPr="00000000">
        <w:rPr>
          <w:rFonts w:ascii="Times New Roman" w:cs="Times New Roman" w:eastAsia="Times New Roman" w:hAnsi="Times New Roman"/>
          <w:sz w:val="24"/>
          <w:szCs w:val="24"/>
          <w:rtl w:val="0"/>
        </w:rPr>
        <w:t xml:space="preserve">. Although Panahi is a nationalist who is proud of his country, there are still some aspects of the Iranian government that he is not afraid to criticize. In 2009, he began to work on a film documenting the Iranian Green Revolution that aimed to remove Mahmoud Ahmadinejad from office</w:t>
      </w:r>
      <w:r w:rsidDel="00000000" w:rsidR="00000000" w:rsidRPr="00000000">
        <w:rPr>
          <w:rFonts w:ascii="Times New Roman" w:cs="Times New Roman" w:eastAsia="Times New Roman" w:hAnsi="Times New Roman"/>
          <w:sz w:val="24"/>
          <w:szCs w:val="24"/>
          <w:rtl w:val="0"/>
        </w:rPr>
        <w:t xml:space="preserve">. These protests were the largest since the transformative Iranian Revolution of 1979. The protesters accused then President Ahmadinejad of winning re-election through fraud. The government of Iran, which has a long history of silencing dissent, sentenced Panahi to a six year prison sentence for crimes against the state in December of 2010. </w:t>
      </w:r>
    </w:p>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There was a huge public outcry for the release of Panahi. The Human Rights Watch, the European Film Academy, and Network for the Promotion of Asian Cinema were just a small portion of the large scale organizations that pushed for Panahi’s release. Furthermore, a petition from some of Hollywood’s greatest directors was signed calling for his release. Although he was removed from prison, Panahi was placed under a six year house arrest, on the condition that he could be placed back into prison at almost time. To make matters worse, Panahi was given a twenty year ban in directing films, writing screenplays, or giving any sort of interview to any media. </w:t>
      </w:r>
    </w:p>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  </w:t>
      </w:r>
      <w:commentRangeStart w:id="0"/>
      <w:r w:rsidDel="00000000" w:rsidR="00000000" w:rsidRPr="00000000">
        <w:rPr>
          <w:rFonts w:ascii="Times New Roman" w:cs="Times New Roman" w:eastAsia="Times New Roman" w:hAnsi="Times New Roman"/>
          <w:sz w:val="24"/>
          <w:szCs w:val="24"/>
          <w:rtl w:val="0"/>
        </w:rPr>
        <w:t xml:space="preserve">The loss in legal ability to produce films, is one that frustrated Panahi. As a filmmaker who has been perfecting his craft for over twenty years and been fairly well received both internationally and domestically, a forced termination of his passion for filmmaking was the catalyst for his illegal production of </w:t>
      </w:r>
      <w:commentRangeEnd w:id="0"/>
      <w:r w:rsidDel="00000000" w:rsidR="00000000" w:rsidRPr="00000000">
        <w:commentReference w:id="0"/>
      </w:r>
      <w:r w:rsidDel="00000000" w:rsidR="00000000" w:rsidRPr="00000000">
        <w:rPr>
          <w:rFonts w:ascii="Times New Roman" w:cs="Times New Roman" w:eastAsia="Times New Roman" w:hAnsi="Times New Roman"/>
          <w:i w:val="1"/>
          <w:sz w:val="24"/>
          <w:szCs w:val="24"/>
          <w:rtl w:val="0"/>
        </w:rPr>
        <w:t xml:space="preserve">T</w:t>
      </w:r>
      <w:commentRangeStart w:id="1"/>
      <w:commentRangeStart w:id="2"/>
      <w:commentRangeStart w:id="3"/>
      <w:r w:rsidDel="00000000" w:rsidR="00000000" w:rsidRPr="00000000">
        <w:rPr>
          <w:rFonts w:ascii="Times New Roman" w:cs="Times New Roman" w:eastAsia="Times New Roman" w:hAnsi="Times New Roman"/>
          <w:i w:val="1"/>
          <w:sz w:val="24"/>
          <w:szCs w:val="24"/>
          <w:rtl w:val="0"/>
        </w:rPr>
        <w:t xml:space="preserve">his is Not a Film</w:t>
      </w:r>
      <w:commentRangeEnd w:id="1"/>
      <w:r w:rsidDel="00000000" w:rsidR="00000000" w:rsidRPr="00000000">
        <w:commentReference w:id="1"/>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Fittingly, the medium for distributing the film domestically was film piracy. The presence of film piracy in Iran has led to an increase in creative freedom, critical films, and accessibility to films. </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widowControl w:val="0"/>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Without film piracy, the creation of the film would be almost pointless. There are three main stages in filmmaking production, distribution, and exhibition.Without the existence of a widespread piracy infrastructure, it would be very difficult for filmmakers to distribute their </w:t>
      </w:r>
      <w:commentRangeStart w:id="4"/>
      <w:r w:rsidDel="00000000" w:rsidR="00000000" w:rsidRPr="00000000">
        <w:rPr>
          <w:rFonts w:ascii="Times New Roman" w:cs="Times New Roman" w:eastAsia="Times New Roman" w:hAnsi="Times New Roman"/>
          <w:sz w:val="24"/>
          <w:szCs w:val="24"/>
          <w:rtl w:val="0"/>
        </w:rPr>
        <w:t xml:space="preserve">films that was not</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already approved by the Iranian government. Because the Iranian government does not seem to be rapidly changing its guidelines on cultural and political acceptability, some filmmakers such as Panahi are simply circumventing the restrictions that have been imposed onto them. </w:t>
      </w:r>
    </w:p>
    <w:p w:rsidR="00000000" w:rsidDel="00000000" w:rsidP="00000000" w:rsidRDefault="00000000" w:rsidRPr="00000000">
      <w:pPr>
        <w:widowControl w:val="0"/>
        <w:spacing w:line="480" w:lineRule="auto"/>
        <w:contextualSpacing w:val="0"/>
        <w:jc w:val="left"/>
      </w:pPr>
      <w:r w:rsidDel="00000000" w:rsidR="00000000" w:rsidRPr="00000000">
        <w:rPr>
          <w:rFonts w:ascii="Times New Roman" w:cs="Times New Roman" w:eastAsia="Times New Roman" w:hAnsi="Times New Roman"/>
          <w:sz w:val="24"/>
          <w:szCs w:val="24"/>
          <w:rtl w:val="0"/>
        </w:rPr>
        <w:tab/>
      </w:r>
      <w:commentRangeStart w:id="5"/>
      <w:r w:rsidDel="00000000" w:rsidR="00000000" w:rsidRPr="00000000">
        <w:rPr>
          <w:rFonts w:ascii="Times New Roman" w:cs="Times New Roman" w:eastAsia="Times New Roman" w:hAnsi="Times New Roman"/>
          <w:sz w:val="24"/>
          <w:szCs w:val="24"/>
          <w:rtl w:val="0"/>
        </w:rPr>
        <w:t xml:space="preserve">It can be hard to argue against the effectiveness of overall artistic freedom.</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This is Not a Film</w:t>
      </w:r>
      <w:r w:rsidDel="00000000" w:rsidR="00000000" w:rsidRPr="00000000">
        <w:rPr>
          <w:rFonts w:ascii="Times New Roman" w:cs="Times New Roman" w:eastAsia="Times New Roman" w:hAnsi="Times New Roman"/>
          <w:sz w:val="24"/>
          <w:szCs w:val="24"/>
          <w:rtl w:val="0"/>
        </w:rPr>
        <w:t xml:space="preserve">, has received a 98% on Rotten Tomatoes and a 7.5 on Internet Movie Data Base. The film is a satire on the restrictiveness of government. Because of the confines he was placed in, he was limited to filming inside the house with fairly mundane activities going on. The central point to the film is that there is no way to completely censor a filmmaker. This form of nonviolent protest was made possible by the rich history and common use of film piracy. Until the government releases its restrictions on the film industry, piracy remains to be a necessary evil that combats the tyranny of an oppressive government. </w:t>
      </w:r>
    </w:p>
    <w:p w:rsidR="00000000" w:rsidDel="00000000" w:rsidP="00000000" w:rsidRDefault="00000000" w:rsidRPr="00000000">
      <w:pPr>
        <w:widowControl w:val="0"/>
        <w:spacing w:line="480" w:lineRule="auto"/>
        <w:ind w:firstLine="720"/>
        <w:contextualSpacing w:val="0"/>
        <w:jc w:val="left"/>
      </w:pPr>
      <w:commentRangeStart w:id="6"/>
      <w:r w:rsidDel="00000000" w:rsidR="00000000" w:rsidRPr="00000000">
        <w:rPr>
          <w:rFonts w:ascii="Times New Roman" w:cs="Times New Roman" w:eastAsia="Times New Roman" w:hAnsi="Times New Roman"/>
          <w:sz w:val="24"/>
          <w:szCs w:val="24"/>
          <w:rtl w:val="0"/>
        </w:rPr>
        <w:t xml:space="preserve">This paper will evaluate the prevalence of </w:t>
      </w:r>
      <w:r w:rsidDel="00000000" w:rsidR="00000000" w:rsidRPr="00000000">
        <w:rPr>
          <w:rFonts w:ascii="Times New Roman" w:cs="Times New Roman" w:eastAsia="Times New Roman" w:hAnsi="Times New Roman"/>
          <w:sz w:val="24"/>
          <w:szCs w:val="24"/>
          <w:rtl w:val="0"/>
        </w:rPr>
        <w:t xml:space="preserve">film piracy in Iran</w:t>
      </w:r>
      <w:r w:rsidDel="00000000" w:rsidR="00000000" w:rsidRPr="00000000">
        <w:rPr>
          <w:rFonts w:ascii="Times New Roman" w:cs="Times New Roman" w:eastAsia="Times New Roman" w:hAnsi="Times New Roman"/>
          <w:sz w:val="24"/>
          <w:szCs w:val="24"/>
          <w:rtl w:val="0"/>
        </w:rPr>
        <w:t xml:space="preserve"> and its effect on the Iranian film industry.</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 Because Iranian cinema has always been interconnected with the government since its inception, it is important to look at an overview of recent Iranian history to observe the changes in the relationship between filmmakers and the government. With this background information, one can more effectively evaluate the resulting negative and positive consequences of film piracy on the Iranian film culture with regard to the government and filmmakers.</w:t>
      </w:r>
    </w:p>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o highlight a radical shift in government, the historical period that will </w:t>
      </w:r>
      <w:r w:rsidDel="00000000" w:rsidR="00000000" w:rsidRPr="00000000">
        <w:rPr>
          <w:rFonts w:ascii="Times New Roman" w:cs="Times New Roman" w:eastAsia="Times New Roman" w:hAnsi="Times New Roman"/>
          <w:sz w:val="24"/>
          <w:szCs w:val="24"/>
          <w:rtl w:val="0"/>
        </w:rPr>
        <w:t xml:space="preserve">be covered </w:t>
      </w:r>
      <w:r w:rsidDel="00000000" w:rsidR="00000000" w:rsidRPr="00000000">
        <w:rPr>
          <w:rFonts w:ascii="Times New Roman" w:cs="Times New Roman" w:eastAsia="Times New Roman" w:hAnsi="Times New Roman"/>
          <w:sz w:val="24"/>
          <w:szCs w:val="24"/>
          <w:rtl w:val="0"/>
        </w:rPr>
        <w:t xml:space="preserve">is from 1978 and on. This time frame was chosen because it encompasses the Iranian Revolution of 1979 and the resulting departure from a fairly prosperous pre-revolutionary film culture to a restrictive film culture. </w:t>
      </w:r>
      <w:r w:rsidDel="00000000" w:rsidR="00000000" w:rsidRPr="00000000">
        <w:rPr>
          <w:rFonts w:ascii="Times New Roman" w:cs="Times New Roman" w:eastAsia="Times New Roman" w:hAnsi="Times New Roman"/>
          <w:sz w:val="24"/>
          <w:szCs w:val="24"/>
          <w:rtl w:val="0"/>
        </w:rPr>
        <w:t xml:space="preserve">According to Professor Peter Seeberg, the Islamic Revolution stemmed from a deep “discontent with Shah Reza Pahlavi's social and economic policy”.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He argues that the pro westernization policies enacted by Pahlavi angered religious and social conservatives. One of these policies was mandating a Westernized dress code and banning the chador for women, a large cloth that is wrapped around the upper body and head. Another example of his disregard for Islamic customs is Pahlavi’s conversion of using the Islamic Calendar to the Imperial Calendar. The historically conservative public viewed this rapid transition into Westernization as a deterioration of Iran’s history and culture. Furthermore, Seeberg claims that there seemed to be a consensus among Iranian citizens that Pahlavi was a “corrupt individual”, who did not care about the Iranian people.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He maintained a lavish and luxurious lifestyle, while much of the lower class were not guaranteed some basic human rights. Amidst all of the social unrest, there was another key influence for starting the revolution. Parsa Misagh, a sociology professor at Dartmouth College, claims the economic contraction from 1978-1979 exacerbated the public outrage.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Because of the surge in</w:t>
      </w:r>
      <w:r w:rsidDel="00000000" w:rsidR="00000000" w:rsidRPr="00000000">
        <w:rPr>
          <w:rFonts w:ascii="Times New Roman" w:cs="Times New Roman" w:eastAsia="Times New Roman" w:hAnsi="Times New Roman"/>
          <w:sz w:val="24"/>
          <w:szCs w:val="24"/>
          <w:rtl w:val="0"/>
        </w:rPr>
        <w:t xml:space="preserve"> unemployment, many blamed Pahlavi's radically different economic policy for the situation. The culmination of these issues forced the government of Iran to transition from a semi-authoritarian to a theocratic-republic form of government. The Iranian citizens held a national referendum to become an Islamic Republic in April of 1979 and in December of 1979 Ayatollah Khomeini began his rule as the Supreme Leader.</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Immediately after the revolution, </w:t>
      </w:r>
      <w:r w:rsidDel="00000000" w:rsidR="00000000" w:rsidRPr="00000000">
        <w:rPr>
          <w:rFonts w:ascii="Times New Roman" w:cs="Times New Roman" w:eastAsia="Times New Roman" w:hAnsi="Times New Roman"/>
          <w:sz w:val="24"/>
          <w:szCs w:val="24"/>
          <w:rtl w:val="0"/>
        </w:rPr>
        <w:t xml:space="preserve">Nacify Hamid, a scholar specialized in media and cinema, states very few films were produced in the aftermath of the revolution.</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Because Iran’s film industry was so interlaced</w:t>
      </w:r>
      <w:r w:rsidDel="00000000" w:rsidR="00000000" w:rsidRPr="00000000">
        <w:rPr>
          <w:rFonts w:ascii="Times New Roman" w:cs="Times New Roman" w:eastAsia="Times New Roman" w:hAnsi="Times New Roman"/>
          <w:sz w:val="24"/>
          <w:szCs w:val="24"/>
          <w:rtl w:val="0"/>
        </w:rPr>
        <w:t xml:space="preserve"> with the government, which consistently acted as a subsidizer of film production and regulator of film content, the political transition to the far right caused a substantial shock in the ensuing film culture. Nacify asserts, “The Islamic Republic's widely reported curtailment of Western-style performing arts and entertainment, its maltreatment of entertainers, and the widespread and harsh censorship...” created a toxic environment for filmmakers.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The post-revolutionary film culture was muffled and constrained because </w:t>
      </w:r>
      <w:r w:rsidDel="00000000" w:rsidR="00000000" w:rsidRPr="00000000">
        <w:rPr>
          <w:rFonts w:ascii="Times New Roman" w:cs="Times New Roman" w:eastAsia="Times New Roman" w:hAnsi="Times New Roman"/>
          <w:sz w:val="24"/>
          <w:szCs w:val="24"/>
          <w:rtl w:val="0"/>
        </w:rPr>
        <w:t xml:space="preserve">Iranian religious fundamentalist viewed film as a Western tool that could harm Iran’s traditions and</w:t>
      </w:r>
      <w:r w:rsidDel="00000000" w:rsidR="00000000" w:rsidRPr="00000000">
        <w:rPr>
          <w:rFonts w:ascii="Times New Roman" w:cs="Times New Roman" w:eastAsia="Times New Roman" w:hAnsi="Times New Roman"/>
          <w:sz w:val="24"/>
          <w:szCs w:val="24"/>
          <w:rtl w:val="0"/>
        </w:rPr>
        <w:t xml:space="preserve"> diminish the role of the Islamic Clergy as an entity for teaching morals. In the brief period following the revolution, </w:t>
      </w:r>
      <w:r w:rsidDel="00000000" w:rsidR="00000000" w:rsidRPr="00000000">
        <w:rPr>
          <w:rFonts w:ascii="Times New Roman" w:cs="Times New Roman" w:eastAsia="Times New Roman" w:hAnsi="Times New Roman"/>
          <w:sz w:val="24"/>
          <w:szCs w:val="24"/>
          <w:rtl w:val="0"/>
        </w:rPr>
        <w:t xml:space="preserve">over 90 percent of theatres were burned down and previous films were re-edited or destroyed in alignment with the Islamic doctrine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Because of the distrust in pre-revolutionary film, a</w:t>
      </w:r>
      <w:r w:rsidDel="00000000" w:rsidR="00000000" w:rsidRPr="00000000">
        <w:rPr>
          <w:rFonts w:ascii="Times New Roman" w:cs="Times New Roman" w:eastAsia="Times New Roman" w:hAnsi="Times New Roman"/>
          <w:sz w:val="24"/>
          <w:szCs w:val="24"/>
          <w:rtl w:val="0"/>
        </w:rPr>
        <w:t xml:space="preserve">ccording to Dr. Saeed Zeydabadi-Nejad based in the University of London,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Ministry of Culture and Islamic Guidance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MCIG) was implemented to reduce “</w:t>
      </w:r>
      <w:r w:rsidDel="00000000" w:rsidR="00000000" w:rsidRPr="00000000">
        <w:rPr>
          <w:rFonts w:ascii="Times New Roman" w:cs="Times New Roman" w:eastAsia="Times New Roman" w:hAnsi="Times New Roman"/>
          <w:sz w:val="24"/>
          <w:szCs w:val="24"/>
          <w:rtl w:val="0"/>
        </w:rPr>
        <w:t xml:space="preserve">confusion about what was acceptable” in the new era of filmmaking.</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agency</w:t>
      </w:r>
      <w:r w:rsidDel="00000000" w:rsidR="00000000" w:rsidRPr="00000000">
        <w:rPr>
          <w:rFonts w:ascii="Times New Roman" w:cs="Times New Roman" w:eastAsia="Times New Roman" w:hAnsi="Times New Roman"/>
          <w:sz w:val="24"/>
          <w:szCs w:val="24"/>
          <w:rtl w:val="0"/>
        </w:rPr>
        <w:t xml:space="preserve"> enacted strict guidelines that were based off of Islamic tenets, causing censorship to develop as a central factor in the relationship between the government of Iran and Iranian filmmakers. </w:t>
      </w:r>
      <w:r w:rsidDel="00000000" w:rsidR="00000000" w:rsidRPr="00000000">
        <w:rPr>
          <w:rFonts w:ascii="Times New Roman" w:cs="Times New Roman" w:eastAsia="Times New Roman" w:hAnsi="Times New Roman"/>
          <w:sz w:val="24"/>
          <w:szCs w:val="24"/>
          <w:rtl w:val="0"/>
        </w:rPr>
        <w:t xml:space="preserve">Gandom Khatib wrote in an online article, </w:t>
      </w:r>
      <w:r w:rsidDel="00000000" w:rsidR="00000000" w:rsidRPr="00000000">
        <w:rPr>
          <w:rFonts w:ascii="Times New Roman" w:cs="Times New Roman" w:eastAsia="Times New Roman" w:hAnsi="Times New Roman"/>
          <w:sz w:val="24"/>
          <w:szCs w:val="24"/>
          <w:rtl w:val="0"/>
        </w:rPr>
        <w:t xml:space="preserve">piracy “</w:t>
      </w:r>
      <w:r w:rsidDel="00000000" w:rsidR="00000000" w:rsidRPr="00000000">
        <w:rPr>
          <w:rFonts w:ascii="Times New Roman" w:cs="Times New Roman" w:eastAsia="Times New Roman" w:hAnsi="Times New Roman"/>
          <w:color w:val="333333"/>
          <w:sz w:val="24"/>
          <w:szCs w:val="24"/>
          <w:highlight w:val="white"/>
          <w:rtl w:val="0"/>
        </w:rPr>
        <w:t xml:space="preserve">began immediately following the Islamic Revolution in 1979” due to strong governmental regulation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Because very few films could pass the stringent guidelines, the lack of access to new domestic films expanded the use of film piracy.</w:t>
      </w:r>
    </w:p>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However, from the 1980s to now, a gradual development of a more liberal interpretation of the guidelines created an emergence of more creative freedom. Nejad states, “[the MCIG] belonged to a faction in Iranian politics which later became knows as reformist. While the conservative faction in Iranian politics has sought to limit artistic and political expression, the reformist on the other hand have been generally inclined to open up the cultural, social, and political atmosphere”.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For example, Nacify claims, “women and their representation on the screen were major sources of contention”.</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In the 1980s, the cinema was dominated by a male protagonist and often portrayed women as a subordinate sex, but this slowly changed as female characters began to be more three-dimensional. In fact, actresses and directors began to be represented on more equal terms. </w:t>
      </w:r>
      <w:r w:rsidDel="00000000" w:rsidR="00000000" w:rsidRPr="00000000">
        <w:rPr>
          <w:rFonts w:ascii="Times New Roman" w:cs="Times New Roman" w:eastAsia="Times New Roman" w:hAnsi="Times New Roman"/>
          <w:sz w:val="24"/>
          <w:szCs w:val="24"/>
          <w:rtl w:val="0"/>
        </w:rPr>
        <w:t xml:space="preserve">Thus, instead of focusing in on teaching Islam, more films were created with the purpose of entertaining and evoking emotion. </w:t>
      </w:r>
    </w:p>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Despite this easing of censorship, Khatib argues film piracy has continued and was out of control from its inception. He states, “</w:t>
      </w:r>
      <w:r w:rsidDel="00000000" w:rsidR="00000000" w:rsidRPr="00000000">
        <w:rPr>
          <w:rFonts w:ascii="Times New Roman" w:cs="Times New Roman" w:eastAsia="Times New Roman" w:hAnsi="Times New Roman"/>
          <w:sz w:val="24"/>
          <w:szCs w:val="24"/>
          <w:highlight w:val="white"/>
          <w:rtl w:val="0"/>
        </w:rPr>
        <w:t xml:space="preserve">the methods of replication and distribution [of films] have kept pace with technological changes”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
      </w:r>
      <w:r w:rsidDel="00000000" w:rsidR="00000000" w:rsidRPr="00000000">
        <w:rPr>
          <w:rFonts w:ascii="Times New Roman" w:cs="Times New Roman" w:eastAsia="Times New Roman" w:hAnsi="Times New Roman"/>
          <w:sz w:val="24"/>
          <w:szCs w:val="24"/>
          <w:highlight w:val="white"/>
          <w:rtl w:val="0"/>
        </w:rPr>
        <w:t xml:space="preserve"> As a result, the cost of purchasing movies that have not been approved by the MCIG has been made extremely low. For the price of watching a film in a theatre, practically anyone could buy four bootleg Hollywood blockbusters that have been been subtitled in Farsi. </w:t>
      </w:r>
      <w:r w:rsidDel="00000000" w:rsidR="00000000" w:rsidRPr="00000000">
        <w:rPr>
          <w:rFonts w:ascii="Times New Roman" w:cs="Times New Roman" w:eastAsia="Times New Roman" w:hAnsi="Times New Roman"/>
          <w:sz w:val="24"/>
          <w:szCs w:val="24"/>
          <w:rtl w:val="0"/>
        </w:rPr>
        <w:t xml:space="preserve">Consequently, </w:t>
      </w:r>
      <w:r w:rsidDel="00000000" w:rsidR="00000000" w:rsidRPr="00000000">
        <w:rPr>
          <w:rFonts w:ascii="Times New Roman" w:cs="Times New Roman" w:eastAsia="Times New Roman" w:hAnsi="Times New Roman"/>
          <w:sz w:val="24"/>
          <w:szCs w:val="24"/>
          <w:rtl w:val="0"/>
        </w:rPr>
        <w:t xml:space="preserve">the increase of accessibility and lower cost of films has allowed piracy to become a relatively large force in the Iranian film industry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inability for government to effectively eliminate film piracy is evident in that the average citizen can pay </w:t>
      </w:r>
      <w:r w:rsidDel="00000000" w:rsidR="00000000" w:rsidRPr="00000000">
        <w:rPr>
          <w:rFonts w:ascii="Times New Roman" w:cs="Times New Roman" w:eastAsia="Times New Roman" w:hAnsi="Times New Roman"/>
          <w:sz w:val="24"/>
          <w:szCs w:val="24"/>
          <w:highlight w:val="white"/>
          <w:rtl w:val="0"/>
        </w:rPr>
        <w:t xml:space="preserve">“60 or 80 cents, [and] can buy </w:t>
      </w:r>
      <w:r w:rsidDel="00000000" w:rsidR="00000000" w:rsidRPr="00000000">
        <w:rPr>
          <w:rFonts w:ascii="Times New Roman" w:cs="Times New Roman" w:eastAsia="Times New Roman" w:hAnsi="Times New Roman"/>
          <w:i w:val="1"/>
          <w:sz w:val="24"/>
          <w:szCs w:val="24"/>
          <w:rtl w:val="0"/>
        </w:rPr>
        <w:t xml:space="preserve">12 Years a Slave, Gravity, Iron Man 3</w:t>
      </w:r>
      <w:r w:rsidDel="00000000" w:rsidR="00000000" w:rsidRPr="00000000">
        <w:rPr>
          <w:rFonts w:ascii="Times New Roman" w:cs="Times New Roman" w:eastAsia="Times New Roman" w:hAnsi="Times New Roman"/>
          <w:sz w:val="24"/>
          <w:szCs w:val="24"/>
          <w:highlight w:val="white"/>
          <w:rtl w:val="0"/>
        </w:rPr>
        <w:t xml:space="preserve">, or the latest episodes of the fourth season of </w:t>
      </w:r>
      <w:r w:rsidDel="00000000" w:rsidR="00000000" w:rsidRPr="00000000">
        <w:rPr>
          <w:rFonts w:ascii="Times New Roman" w:cs="Times New Roman" w:eastAsia="Times New Roman" w:hAnsi="Times New Roman"/>
          <w:i w:val="1"/>
          <w:sz w:val="24"/>
          <w:szCs w:val="24"/>
          <w:rtl w:val="0"/>
        </w:rPr>
        <w:t xml:space="preserve">Game of Thrones</w:t>
      </w:r>
      <w:r w:rsidDel="00000000" w:rsidR="00000000" w:rsidRPr="00000000">
        <w:rPr>
          <w:rFonts w:ascii="Times New Roman" w:cs="Times New Roman" w:eastAsia="Times New Roman" w:hAnsi="Times New Roman"/>
          <w:sz w:val="24"/>
          <w:szCs w:val="24"/>
          <w:highlight w:val="white"/>
          <w:rtl w:val="0"/>
        </w:rPr>
        <w:t xml:space="preserve">” without much difficulty.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
      </w:r>
      <w:r w:rsidDel="00000000" w:rsidR="00000000" w:rsidRPr="00000000">
        <w:rPr>
          <w:rFonts w:ascii="Times New Roman" w:cs="Times New Roman" w:eastAsia="Times New Roman" w:hAnsi="Times New Roman"/>
          <w:sz w:val="24"/>
          <w:szCs w:val="24"/>
          <w:highlight w:val="white"/>
          <w:rtl w:val="0"/>
        </w:rPr>
        <w:t xml:space="preserve"> Much like the rest of the world’s governments, the law enforcement of Iran has not kept up with the rapid advancements in piracy technology to eradicate this illegal activity.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Nejad</w:t>
      </w:r>
      <w:r w:rsidDel="00000000" w:rsidR="00000000" w:rsidRPr="00000000">
        <w:rPr>
          <w:rFonts w:ascii="Times New Roman" w:cs="Times New Roman" w:eastAsia="Times New Roman" w:hAnsi="Times New Roman"/>
          <w:sz w:val="24"/>
          <w:szCs w:val="24"/>
          <w:rtl w:val="0"/>
        </w:rPr>
        <w:t xml:space="preserve"> believes that t</w:t>
      </w:r>
      <w:r w:rsidDel="00000000" w:rsidR="00000000" w:rsidRPr="00000000">
        <w:rPr>
          <w:rFonts w:ascii="Times New Roman" w:cs="Times New Roman" w:eastAsia="Times New Roman" w:hAnsi="Times New Roman"/>
          <w:sz w:val="24"/>
          <w:szCs w:val="24"/>
          <w:rtl w:val="0"/>
        </w:rPr>
        <w:t xml:space="preserve">his widespread film pir</w:t>
      </w:r>
      <w:r w:rsidDel="00000000" w:rsidR="00000000" w:rsidRPr="00000000">
        <w:rPr>
          <w:rFonts w:ascii="Times New Roman" w:cs="Times New Roman" w:eastAsia="Times New Roman" w:hAnsi="Times New Roman"/>
          <w:sz w:val="24"/>
          <w:szCs w:val="24"/>
          <w:rtl w:val="0"/>
        </w:rPr>
        <w:t xml:space="preserve">acy has caused </w:t>
      </w:r>
      <w:r w:rsidDel="00000000" w:rsidR="00000000" w:rsidRPr="00000000">
        <w:rPr>
          <w:rFonts w:ascii="Times New Roman" w:cs="Times New Roman" w:eastAsia="Times New Roman" w:hAnsi="Times New Roman"/>
          <w:sz w:val="24"/>
          <w:szCs w:val="24"/>
          <w:rtl w:val="0"/>
        </w:rPr>
        <w:t xml:space="preserve">some </w:t>
      </w:r>
      <w:r w:rsidDel="00000000" w:rsidR="00000000" w:rsidRPr="00000000">
        <w:rPr>
          <w:rFonts w:ascii="Times New Roman" w:cs="Times New Roman" w:eastAsia="Times New Roman" w:hAnsi="Times New Roman"/>
          <w:sz w:val="24"/>
          <w:szCs w:val="24"/>
          <w:rtl w:val="0"/>
        </w:rPr>
        <w:t xml:space="preserve">negative influence for the government of Iran. He articulates piracy</w:t>
      </w:r>
      <w:r w:rsidDel="00000000" w:rsidR="00000000" w:rsidRPr="00000000">
        <w:rPr>
          <w:rFonts w:ascii="Times New Roman" w:cs="Times New Roman" w:eastAsia="Times New Roman" w:hAnsi="Times New Roman"/>
          <w:sz w:val="24"/>
          <w:szCs w:val="24"/>
          <w:rtl w:val="0"/>
        </w:rPr>
        <w:t xml:space="preserve"> harms the government of</w:t>
      </w:r>
      <w:r w:rsidDel="00000000" w:rsidR="00000000" w:rsidRPr="00000000">
        <w:rPr>
          <w:rFonts w:ascii="Times New Roman" w:cs="Times New Roman" w:eastAsia="Times New Roman" w:hAnsi="Times New Roman"/>
          <w:sz w:val="24"/>
          <w:szCs w:val="24"/>
          <w:rtl w:val="0"/>
        </w:rPr>
        <w:t xml:space="preserve"> Iran because “some of the conservatives [who] believe that the West wants to exert ‘morally corrupting’ influence in Iran”, are losing control of what the public is able to view.</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Because pirated films are difficult to regulate, affronts against fundamental Islam,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lingering fear from the conservative revolution in 1979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could easily pass the MCIG. Movies containing sexually explicit scenes or drugs have the potential to be distributed through piracy.</w:t>
      </w:r>
      <w:r w:rsidDel="00000000" w:rsidR="00000000" w:rsidRPr="00000000">
        <w:rPr>
          <w:rFonts w:ascii="Times New Roman" w:cs="Times New Roman" w:eastAsia="Times New Roman" w:hAnsi="Times New Roman"/>
          <w:sz w:val="24"/>
          <w:szCs w:val="24"/>
          <w:rtl w:val="0"/>
        </w:rPr>
        <w:t xml:space="preserve"> Although most of the infractions against the censorship of the Iranian government are not severe, film piracy allows for the possibility of Western ideas and imperialism to expand unfavorably. </w:t>
      </w: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This loss of censorship capabilities is present not only with regards to the spread of Western culture but also of political critique. Although the MCIG began to be more liberal it its interpretation of what is deemed offensive to Iran and Islam, it has consistently maintained a baseline of conservatism. </w:t>
      </w:r>
      <w:r w:rsidDel="00000000" w:rsidR="00000000" w:rsidRPr="00000000">
        <w:rPr>
          <w:rFonts w:ascii="Times New Roman" w:cs="Times New Roman" w:eastAsia="Times New Roman" w:hAnsi="Times New Roman"/>
          <w:sz w:val="24"/>
          <w:szCs w:val="24"/>
          <w:rtl w:val="0"/>
        </w:rPr>
        <w:t xml:space="preserve">According to Nejad, some political conservatives “do not miss any opportunities to attack their reformist rivals” when liberal films are produced and distributed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Though </w:t>
      </w:r>
      <w:r w:rsidDel="00000000" w:rsidR="00000000" w:rsidRPr="00000000">
        <w:rPr>
          <w:rFonts w:ascii="Times New Roman" w:cs="Times New Roman" w:eastAsia="Times New Roman" w:hAnsi="Times New Roman"/>
          <w:sz w:val="24"/>
          <w:szCs w:val="24"/>
          <w:rtl w:val="0"/>
        </w:rPr>
        <w:t xml:space="preserve">films that criticize the government are able to pass the MCIG, they are often very subtly executed through satire. Therefore, f</w:t>
      </w:r>
      <w:r w:rsidDel="00000000" w:rsidR="00000000" w:rsidRPr="00000000">
        <w:rPr>
          <w:rFonts w:ascii="Times New Roman" w:cs="Times New Roman" w:eastAsia="Times New Roman" w:hAnsi="Times New Roman"/>
          <w:sz w:val="24"/>
          <w:szCs w:val="24"/>
          <w:rtl w:val="0"/>
        </w:rPr>
        <w:t xml:space="preserve">ilmmakers who wanted to explicitly condemn the government often pirated their own films to distribute to the masses</w:t>
      </w:r>
      <w:r w:rsidDel="00000000" w:rsidR="00000000" w:rsidRPr="00000000">
        <w:rPr>
          <w:rFonts w:ascii="Times New Roman" w:cs="Times New Roman" w:eastAsia="Times New Roman" w:hAnsi="Times New Roman"/>
          <w:sz w:val="24"/>
          <w:szCs w:val="24"/>
          <w:rtl w:val="0"/>
        </w:rPr>
        <w:t xml:space="preserve"> because it was a relatively easy way to circumvent the censorship of the Iranian government. </w:t>
      </w:r>
    </w:p>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Additionally, some organizations believe the government of Iran gets less taxable revenue when films get pirated. According to the Motion Pictures Association of America (MPAA), piracy in Iran is a fairly common occurrence with </w:t>
      </w:r>
      <w:r w:rsidDel="00000000" w:rsidR="00000000" w:rsidRPr="00000000">
        <w:rPr>
          <w:rFonts w:ascii="Times New Roman" w:cs="Times New Roman" w:eastAsia="Times New Roman" w:hAnsi="Times New Roman"/>
          <w:sz w:val="24"/>
          <w:szCs w:val="24"/>
          <w:rtl w:val="0"/>
        </w:rPr>
        <w:t xml:space="preserve">58 percent</w:t>
      </w:r>
      <w:r w:rsidDel="00000000" w:rsidR="00000000" w:rsidRPr="00000000">
        <w:rPr>
          <w:rFonts w:ascii="Times New Roman" w:cs="Times New Roman" w:eastAsia="Times New Roman" w:hAnsi="Times New Roman"/>
          <w:sz w:val="24"/>
          <w:szCs w:val="24"/>
          <w:rtl w:val="0"/>
        </w:rPr>
        <w:t xml:space="preserve"> of Middle Eastern and African citizens pirate movies, while in North America 21 percent of people pirate movies.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To provide a sense of scope,</w:t>
      </w:r>
      <w:r w:rsidDel="00000000" w:rsidR="00000000" w:rsidRPr="00000000">
        <w:rPr>
          <w:rFonts w:ascii="Times New Roman" w:cs="Times New Roman" w:eastAsia="Times New Roman" w:hAnsi="Times New Roman"/>
          <w:color w:val="565656"/>
          <w:sz w:val="24"/>
          <w:szCs w:val="24"/>
          <w:highlight w:val="white"/>
          <w:rtl w:val="0"/>
        </w:rPr>
        <w:t xml:space="preserve"> the motion picture industry lost </w:t>
      </w:r>
      <w:r w:rsidDel="00000000" w:rsidR="00000000" w:rsidRPr="00000000">
        <w:rPr>
          <w:rFonts w:ascii="Times New Roman" w:cs="Times New Roman" w:eastAsia="Times New Roman" w:hAnsi="Times New Roman"/>
          <w:sz w:val="24"/>
          <w:szCs w:val="24"/>
          <w:rtl w:val="0"/>
        </w:rPr>
        <w:t xml:space="preserve">18.2 billion dollars worldwide motion picture in 2005. Furthermore, the MPAA states for “w</w:t>
      </w:r>
      <w:r w:rsidDel="00000000" w:rsidR="00000000" w:rsidRPr="00000000">
        <w:rPr>
          <w:rFonts w:ascii="Times New Roman" w:cs="Times New Roman" w:eastAsia="Times New Roman" w:hAnsi="Times New Roman"/>
          <w:color w:val="565656"/>
          <w:sz w:val="24"/>
          <w:szCs w:val="24"/>
          <w:highlight w:val="white"/>
          <w:rtl w:val="0"/>
        </w:rPr>
        <w:t xml:space="preserve">orkers and their families, piracy can mean declining incomes, lost jobs and reduced health and retirement benefits”</w:t>
      </w:r>
      <w:r w:rsidDel="00000000" w:rsidR="00000000" w:rsidRPr="00000000">
        <w:rPr>
          <w:rFonts w:ascii="Times New Roman" w:cs="Times New Roman" w:eastAsia="Times New Roman" w:hAnsi="Times New Roman"/>
          <w:color w:val="565656"/>
          <w:sz w:val="24"/>
          <w:szCs w:val="24"/>
          <w:highlight w:val="white"/>
          <w:vertAlign w:val="superscript"/>
        </w:rPr>
        <w:footnoteReference w:customMarkFollows="0" w:id="15"/>
      </w:r>
      <w:r w:rsidDel="00000000" w:rsidR="00000000" w:rsidRPr="00000000">
        <w:rPr>
          <w:rFonts w:ascii="Times New Roman" w:cs="Times New Roman" w:eastAsia="Times New Roman" w:hAnsi="Times New Roman"/>
          <w:color w:val="565656"/>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Although these estimates may be high due to a bias inherent in the conducting the research, it is difficult to deny potential tax revenues is being lost.</w:t>
      </w:r>
    </w:p>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Meanwhile, the impact of film piracy on the quality of movies produced seem to be murky. Nejad argues that film piracy is a necessary evil to enhance the Iranian film culture as a whole. He claims that “filmmakers ... forego the possibility of domestic public release by including themes and stories that they know to be highly unlikely to be shown in their countries of origin”.</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He also states that some filmmakers would prefer the pirating of movies simply because they do not care so much about the money, focusing instead on the artistic expression.</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Because of the difficulty in regulating piracy, the filmmakers can make directorial choices that would have been too risque for the MCIG to let through. </w:t>
      </w:r>
      <w:r w:rsidDel="00000000" w:rsidR="00000000" w:rsidRPr="00000000">
        <w:rPr>
          <w:rFonts w:ascii="Times New Roman" w:cs="Times New Roman" w:eastAsia="Times New Roman" w:hAnsi="Times New Roman"/>
          <w:sz w:val="24"/>
          <w:szCs w:val="24"/>
          <w:rtl w:val="0"/>
        </w:rPr>
        <w:t xml:space="preserve">For example, after director Jafar Panahi was put under house arrest for propaganda against the regime because of his previous films, he created a documentary of his time. His film, ironically titled </w:t>
      </w:r>
      <w:r w:rsidDel="00000000" w:rsidR="00000000" w:rsidRPr="00000000">
        <w:rPr>
          <w:rFonts w:ascii="Times New Roman" w:cs="Times New Roman" w:eastAsia="Times New Roman" w:hAnsi="Times New Roman"/>
          <w:sz w:val="24"/>
          <w:szCs w:val="24"/>
          <w:u w:val="single"/>
          <w:rtl w:val="0"/>
        </w:rPr>
        <w:t xml:space="preserve">This is Not a Film,</w:t>
      </w:r>
      <w:r w:rsidDel="00000000" w:rsidR="00000000" w:rsidRPr="00000000">
        <w:rPr>
          <w:rFonts w:ascii="Times New Roman" w:cs="Times New Roman" w:eastAsia="Times New Roman" w:hAnsi="Times New Roman"/>
          <w:sz w:val="24"/>
          <w:szCs w:val="24"/>
          <w:rtl w:val="0"/>
        </w:rPr>
        <w:t xml:space="preserve"> was an attempt to capture the life of an enemy of the state</w:t>
      </w:r>
      <w:r w:rsidDel="00000000" w:rsidR="00000000" w:rsidRPr="00000000">
        <w:rPr>
          <w:rFonts w:ascii="Times New Roman" w:cs="Times New Roman" w:eastAsia="Times New Roman" w:hAnsi="Times New Roman"/>
          <w:sz w:val="24"/>
          <w:szCs w:val="24"/>
          <w:rtl w:val="0"/>
        </w:rPr>
        <w:t xml:space="preserve">. The harsh critique of Iran was at first distributed via usb flash drive to international film festivals, where it garnered much acclaim, and later shared to the masses via piracy. He knew that the MCIG  would not approve the film, so he embraced piracy as a mechanism of effectively spreading his artistic vision.</w:t>
      </w:r>
      <w:r w:rsidDel="00000000" w:rsidR="00000000" w:rsidRPr="00000000">
        <w:rPr>
          <w:rtl w:val="0"/>
        </w:rPr>
      </w:r>
    </w:p>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Yet others, such as Godfrey Cheshire, believe that piracy is unnecessary because the governmental censorship have created “obstacles [that] have only stimulated the creativity of filmmakers”.</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In a 2011 film by Asghar Farhadi, </w:t>
      </w:r>
      <w:r w:rsidDel="00000000" w:rsidR="00000000" w:rsidRPr="00000000">
        <w:rPr>
          <w:rFonts w:ascii="Times New Roman" w:cs="Times New Roman" w:eastAsia="Times New Roman" w:hAnsi="Times New Roman"/>
          <w:i w:val="1"/>
          <w:sz w:val="24"/>
          <w:szCs w:val="24"/>
          <w:rtl w:val="0"/>
        </w:rPr>
        <w:t xml:space="preserve">A Separation, </w:t>
      </w:r>
      <w:r w:rsidDel="00000000" w:rsidR="00000000" w:rsidRPr="00000000">
        <w:rPr>
          <w:rFonts w:ascii="Times New Roman" w:cs="Times New Roman" w:eastAsia="Times New Roman" w:hAnsi="Times New Roman"/>
          <w:sz w:val="24"/>
          <w:szCs w:val="24"/>
          <w:rtl w:val="0"/>
        </w:rPr>
        <w:t xml:space="preserve">a movie about the divorce of a middle class Iranian family begins the film with the mother asking the judge if she can take her daughter and leave the country because of various circumstances. The judge then responds, “What conditions?”.</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According to Cheshire “the movie exists to answer the judge’s question”.</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The movie cleverly shows some of the downfalls of the Iranian judicial system, while still remaining within the MCIG’s regulation. The pitfalls of religion, politics, and the socio-economic inequality in Iran are all explored in this film. In fact, the film won numerous awards from international festivals and has a 8.4 on IMDB making it one of the highest rated films to date.</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Furthermore, director </w:t>
      </w:r>
      <w:r w:rsidDel="00000000" w:rsidR="00000000" w:rsidRPr="00000000">
        <w:rPr>
          <w:rFonts w:ascii="Times New Roman" w:cs="Times New Roman" w:eastAsia="Times New Roman" w:hAnsi="Times New Roman"/>
          <w:color w:val="252525"/>
          <w:sz w:val="24"/>
          <w:szCs w:val="24"/>
          <w:highlight w:val="white"/>
          <w:rtl w:val="0"/>
        </w:rPr>
        <w:t xml:space="preserve">Abbas Kiarostami </w:t>
      </w:r>
      <w:r w:rsidDel="00000000" w:rsidR="00000000" w:rsidRPr="00000000">
        <w:rPr>
          <w:rFonts w:ascii="Times New Roman" w:cs="Times New Roman" w:eastAsia="Times New Roman" w:hAnsi="Times New Roman"/>
          <w:sz w:val="24"/>
          <w:szCs w:val="24"/>
          <w:rtl w:val="0"/>
        </w:rPr>
        <w:t xml:space="preserve">said, “I will not be proud and pleased to make a film which gets banned. I have to use my knowledge of the government and socio-political socialization to pass under the censorship blade. I don’t want the cut up pieces of my film to be taken out of a box years later”.</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In this sense, some directors believe that it is against Iranian nationalism to go against too heavily the guidelines of the government. </w:t>
      </w:r>
    </w:p>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Although there are arguments for and against piracy, it appears as if there is no end in sight for the existence of widespread of piracy. Therefore, </w:t>
      </w:r>
      <w:r w:rsidDel="00000000" w:rsidR="00000000" w:rsidRPr="00000000">
        <w:rPr>
          <w:rFonts w:ascii="Times New Roman" w:cs="Times New Roman" w:eastAsia="Times New Roman" w:hAnsi="Times New Roman"/>
          <w:sz w:val="24"/>
          <w:szCs w:val="24"/>
          <w:rtl w:val="0"/>
        </w:rPr>
        <w:t xml:space="preserve">the MCIG should work to reduce piracy by gradually allowing for nearly complete artistic freedom. </w:t>
      </w:r>
      <w:r w:rsidDel="00000000" w:rsidR="00000000" w:rsidRPr="00000000">
        <w:rPr>
          <w:rFonts w:ascii="Times New Roman" w:cs="Times New Roman" w:eastAsia="Times New Roman" w:hAnsi="Times New Roman"/>
          <w:sz w:val="24"/>
          <w:szCs w:val="24"/>
          <w:rtl w:val="0"/>
        </w:rPr>
        <w:t xml:space="preserve">Furthermore, the Iranian government should subsidize the construction of movie theaters similarly to the pre-revolutionary era. Because movie theaters provide a viewing experience that cannot be replicated on a computer screen, the theaters would boost box office sales as long as the they were in good condition and the tickets be relatively inexpensive. The increase in creative control and potential funding for filmmakers could elevate the Iranian film culture to be even more vibrant than it has ever been.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Tony DiPadova" w:id="6" w:date="2016-02-05T02:26: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Thesis is an evaluation of the effect of piracy on the Iranian film industry. Most likely the positive effect judging from the title.</w:t>
      </w:r>
    </w:p>
  </w:comment>
  <w:comment w:author="Tony DiPadova" w:id="1" w:date="2016-02-05T02:23: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you introduce "this is not a film" before talking about its distribution? This paragraph seems out of place chronologically</w:t>
      </w:r>
    </w:p>
  </w:comment>
  <w:comment w:author="Tony DiPadova" w:id="2" w:date="2016-02-05T02:23: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Basically you start talking about Panahi being frustrated, then you talk about illegal distribution of This is Not a Film before introducing the idea of Iranian Film Piracy. Reorganize the chronology of this case for clarity</w:t>
      </w:r>
    </w:p>
  </w:comment>
  <w:comment w:author="Tony DiPadova" w:id="5" w:date="2016-02-05T02:24: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paragraph might better fit before discussing piracy and distribution so that the audience knows what you're talking about</w:t>
      </w:r>
    </w:p>
  </w:comment>
  <w:comment w:author="Tony DiPadova" w:id="0" w:date="2016-02-05T02:15:1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Read this paragraph and make tenses match</w:t>
      </w:r>
    </w:p>
  </w:comment>
  <w:comment w:author="Tony DiPadova" w:id="3" w:date="2016-02-05T02:15:1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Read this paragraph and make tenses match</w:t>
      </w:r>
    </w:p>
  </w:comment>
  <w:comment w:author="Tony DiPadova" w:id="4" w:date="2016-02-05T02:23: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Subject verb agreement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Seeberg, Peter. "The Iranian Revolution, 1977–79: Interaction and Transformation." </w:t>
      </w:r>
      <w:r w:rsidDel="00000000" w:rsidR="00000000" w:rsidRPr="00000000">
        <w:rPr>
          <w:rFonts w:ascii="Times New Roman" w:cs="Times New Roman" w:eastAsia="Times New Roman" w:hAnsi="Times New Roman"/>
          <w:i w:val="1"/>
          <w:sz w:val="20"/>
          <w:szCs w:val="20"/>
          <w:rtl w:val="0"/>
        </w:rPr>
        <w:t xml:space="preserve">British Journal of Middle Eastern Studies</w:t>
      </w:r>
      <w:r w:rsidDel="00000000" w:rsidR="00000000" w:rsidRPr="00000000">
        <w:rPr>
          <w:rFonts w:ascii="Times New Roman" w:cs="Times New Roman" w:eastAsia="Times New Roman" w:hAnsi="Times New Roman"/>
          <w:sz w:val="20"/>
          <w:szCs w:val="20"/>
          <w:rtl w:val="0"/>
        </w:rPr>
        <w:t xml:space="preserve"> 41.4 (2014): 483-97. Web.</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Seeberg, Peter. "The Iranian Revolution, 1977–79: Interaction and Transformation." </w:t>
      </w:r>
      <w:r w:rsidDel="00000000" w:rsidR="00000000" w:rsidRPr="00000000">
        <w:rPr>
          <w:rFonts w:ascii="Times New Roman" w:cs="Times New Roman" w:eastAsia="Times New Roman" w:hAnsi="Times New Roman"/>
          <w:i w:val="1"/>
          <w:sz w:val="20"/>
          <w:szCs w:val="20"/>
          <w:rtl w:val="0"/>
        </w:rPr>
        <w:t xml:space="preserve">British Journal of Middle Eastern Studies</w:t>
      </w:r>
      <w:r w:rsidDel="00000000" w:rsidR="00000000" w:rsidRPr="00000000">
        <w:rPr>
          <w:rFonts w:ascii="Times New Roman" w:cs="Times New Roman" w:eastAsia="Times New Roman" w:hAnsi="Times New Roman"/>
          <w:sz w:val="20"/>
          <w:szCs w:val="20"/>
          <w:rtl w:val="0"/>
        </w:rPr>
        <w:t xml:space="preserve"> 41.4 (2014): 488</w:t>
      </w:r>
      <w:r w:rsidDel="00000000" w:rsidR="00000000" w:rsidRPr="00000000">
        <w:rPr>
          <w:rtl w:val="0"/>
        </w:rPr>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Parsa, Misagh. "Contributors." </w:t>
      </w:r>
      <w:r w:rsidDel="00000000" w:rsidR="00000000" w:rsidRPr="00000000">
        <w:rPr>
          <w:rFonts w:ascii="Times New Roman" w:cs="Times New Roman" w:eastAsia="Times New Roman" w:hAnsi="Times New Roman"/>
          <w:i w:val="1"/>
          <w:sz w:val="20"/>
          <w:szCs w:val="20"/>
          <w:rtl w:val="0"/>
        </w:rPr>
        <w:t xml:space="preserve">Comparative Studies of South Asia, Africa and the Middle East</w:t>
      </w:r>
      <w:r w:rsidDel="00000000" w:rsidR="00000000" w:rsidRPr="00000000">
        <w:rPr>
          <w:rFonts w:ascii="Times New Roman" w:cs="Times New Roman" w:eastAsia="Times New Roman" w:hAnsi="Times New Roman"/>
          <w:sz w:val="20"/>
          <w:szCs w:val="20"/>
          <w:rtl w:val="0"/>
        </w:rPr>
        <w:t xml:space="preserve"> 27.2 (2007): 53. Web.</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Zeydabadi-Nejad, S. "Iranian Intellectuals and Contact with the West: The Case of Iranian Cinema." </w:t>
      </w:r>
      <w:r w:rsidDel="00000000" w:rsidR="00000000" w:rsidRPr="00000000">
        <w:rPr>
          <w:rFonts w:ascii="Times New Roman" w:cs="Times New Roman" w:eastAsia="Times New Roman" w:hAnsi="Times New Roman"/>
          <w:i w:val="1"/>
          <w:sz w:val="20"/>
          <w:szCs w:val="20"/>
          <w:rtl w:val="0"/>
        </w:rPr>
        <w:t xml:space="preserve">British Journal of Middle Eastern Studies</w:t>
      </w:r>
      <w:r w:rsidDel="00000000" w:rsidR="00000000" w:rsidRPr="00000000">
        <w:rPr>
          <w:rFonts w:ascii="Times New Roman" w:cs="Times New Roman" w:eastAsia="Times New Roman" w:hAnsi="Times New Roman"/>
          <w:sz w:val="20"/>
          <w:szCs w:val="20"/>
          <w:rtl w:val="0"/>
        </w:rPr>
        <w:t xml:space="preserve"> 34.3 (2007): 382. Web.</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Naficy, Hamid. "Iranian Cinema under the Islamic Republic." </w:t>
      </w:r>
      <w:r w:rsidDel="00000000" w:rsidR="00000000" w:rsidRPr="00000000">
        <w:rPr>
          <w:rFonts w:ascii="Times New Roman" w:cs="Times New Roman" w:eastAsia="Times New Roman" w:hAnsi="Times New Roman"/>
          <w:i w:val="1"/>
          <w:sz w:val="20"/>
          <w:szCs w:val="20"/>
          <w:rtl w:val="0"/>
        </w:rPr>
        <w:t xml:space="preserve">American Anthropologist</w:t>
      </w:r>
      <w:r w:rsidDel="00000000" w:rsidR="00000000" w:rsidRPr="00000000">
        <w:rPr>
          <w:rFonts w:ascii="Times New Roman" w:cs="Times New Roman" w:eastAsia="Times New Roman" w:hAnsi="Times New Roman"/>
          <w:sz w:val="20"/>
          <w:szCs w:val="20"/>
          <w:rtl w:val="0"/>
        </w:rPr>
        <w:t xml:space="preserve"> 97.3 (1995): 548. Web.</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Naficy, Hamid. "Iranian Cinema under the Islamic Republic.", 549. Web.</w:t>
      </w:r>
      <w:r w:rsidDel="00000000" w:rsidR="00000000" w:rsidRPr="00000000">
        <w:rPr>
          <w:rtl w:val="0"/>
        </w:rPr>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Zeydabadi-Nejad, S. "Iranian Intellectuals and Contact with the West: The Case of Iranian Cinema." 379. Web.</w:t>
      </w:r>
      <w:r w:rsidDel="00000000" w:rsidR="00000000" w:rsidRPr="00000000">
        <w:rPr>
          <w:rtl w:val="0"/>
        </w:rPr>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Khatib, Gandom. "Movie Piracy in Iran - Part 1: From Smuggled Videos to Illegal Downloads."</w:t>
      </w:r>
      <w:r w:rsidDel="00000000" w:rsidR="00000000" w:rsidRPr="00000000">
        <w:rPr>
          <w:rtl w:val="0"/>
        </w:rPr>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Zeydabadi-Nejad, S. "Iranian Intellectuals and Contact with the West: The Case of Iranian Cinema." 379. Web.</w:t>
      </w:r>
    </w:p>
    <w:p w:rsidR="00000000" w:rsidDel="00000000" w:rsidP="00000000" w:rsidRDefault="00000000" w:rsidRPr="00000000">
      <w:pPr>
        <w:spacing w:line="240" w:lineRule="auto"/>
        <w:contextualSpacing w:val="0"/>
      </w:pPr>
      <w:r w:rsidDel="00000000" w:rsidR="00000000" w:rsidRPr="00000000">
        <w:rPr>
          <w:rtl w:val="0"/>
        </w:rPr>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Naficy, Hamid. "Iranian Cinema under the Islamic Republic.", 550. Web.</w:t>
      </w:r>
      <w:r w:rsidDel="00000000" w:rsidR="00000000" w:rsidRPr="00000000">
        <w:rPr>
          <w:rtl w:val="0"/>
        </w:rPr>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Khatib, Gandom. "Movie Piracy in Iran - Part 1: From Smuggled Videos to Illegal Downloads." </w:t>
      </w:r>
      <w:r w:rsidDel="00000000" w:rsidR="00000000" w:rsidRPr="00000000">
        <w:rPr>
          <w:rFonts w:ascii="Times New Roman" w:cs="Times New Roman" w:eastAsia="Times New Roman" w:hAnsi="Times New Roman"/>
          <w:i w:val="1"/>
          <w:sz w:val="20"/>
          <w:szCs w:val="20"/>
          <w:rtl w:val="0"/>
        </w:rPr>
        <w:t xml:space="preserve">IranWire</w:t>
      </w:r>
      <w:r w:rsidDel="00000000" w:rsidR="00000000" w:rsidRPr="00000000">
        <w:rPr>
          <w:rFonts w:ascii="Times New Roman" w:cs="Times New Roman" w:eastAsia="Times New Roman" w:hAnsi="Times New Roman"/>
          <w:sz w:val="20"/>
          <w:szCs w:val="20"/>
          <w:rtl w:val="0"/>
        </w:rPr>
        <w:t xml:space="preserve">. N.p., n.d. Web. 17 Jan. 2016.</w:t>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Khatib, Gandom. "Movie Piracy in Iran - Part 1: From Smuggled Videos to Illegal Downloads."</w:t>
      </w:r>
      <w:r w:rsidDel="00000000" w:rsidR="00000000" w:rsidRPr="00000000">
        <w:rPr>
          <w:rtl w:val="0"/>
        </w:rPr>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Zeydabadi-Nejad, S. "Iranian Intellectuals and Contact with the West: The Case of Iranian Cinema." 384. Web.</w:t>
      </w:r>
      <w:r w:rsidDel="00000000" w:rsidR="00000000" w:rsidRPr="00000000">
        <w:rPr>
          <w:rtl w:val="0"/>
        </w:rPr>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Zeydabadi-Nejad, S. "Iranian Intellectuals and Contact with the West: The Case of Iranian Cinema." 382. Web.</w:t>
      </w:r>
      <w:r w:rsidDel="00000000" w:rsidR="00000000" w:rsidRPr="00000000">
        <w:rPr>
          <w:rtl w:val="0"/>
        </w:rPr>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Bialy, Carl. "Putting a Price Tag on Film Piracy." </w:t>
      </w:r>
      <w:r w:rsidDel="00000000" w:rsidR="00000000" w:rsidRPr="00000000">
        <w:rPr>
          <w:rFonts w:ascii="Times New Roman" w:cs="Times New Roman" w:eastAsia="Times New Roman" w:hAnsi="Times New Roman"/>
          <w:i w:val="1"/>
          <w:sz w:val="20"/>
          <w:szCs w:val="20"/>
          <w:rtl w:val="0"/>
        </w:rPr>
        <w:t xml:space="preserve">The Numbers RSS</w:t>
      </w:r>
      <w:r w:rsidDel="00000000" w:rsidR="00000000" w:rsidRPr="00000000">
        <w:rPr>
          <w:rFonts w:ascii="Times New Roman" w:cs="Times New Roman" w:eastAsia="Times New Roman" w:hAnsi="Times New Roman"/>
          <w:sz w:val="20"/>
          <w:szCs w:val="20"/>
          <w:rtl w:val="0"/>
        </w:rPr>
        <w:t xml:space="preserve">. N.p., n.d. Web. 17 Jan. 2016.</w:t>
      </w:r>
    </w:p>
  </w:footnote>
  <w:footnote w:id="1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Todd, Chris, Senator. "US Government Identifies Most Notorious Piracy Markets." </w:t>
      </w:r>
      <w:r w:rsidDel="00000000" w:rsidR="00000000" w:rsidRPr="00000000">
        <w:rPr>
          <w:rFonts w:ascii="Times New Roman" w:cs="Times New Roman" w:eastAsia="Times New Roman" w:hAnsi="Times New Roman"/>
          <w:i w:val="1"/>
          <w:sz w:val="20"/>
          <w:szCs w:val="20"/>
          <w:rtl w:val="0"/>
        </w:rPr>
        <w:t xml:space="preserve">Mpaa</w:t>
      </w:r>
      <w:r w:rsidDel="00000000" w:rsidR="00000000" w:rsidRPr="00000000">
        <w:rPr>
          <w:rFonts w:ascii="Times New Roman" w:cs="Times New Roman" w:eastAsia="Times New Roman" w:hAnsi="Times New Roman"/>
          <w:sz w:val="20"/>
          <w:szCs w:val="20"/>
          <w:rtl w:val="0"/>
        </w:rPr>
        <w:t xml:space="preserve">. N.p., 12 Feb. 2014. Web. 25 Jan. 2016.</w:t>
      </w:r>
    </w:p>
  </w:footnote>
  <w:footnote w:id="1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Zeydabadi-Nejad, S. "Iranian Intellectuals and Contact with the West: The Case of Iranian Cinema." 391. Web.</w:t>
      </w:r>
    </w:p>
  </w:footnote>
  <w:footnote w:id="1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Zeydabadi-Nejad, S. "Iranian Intellectuals and Contact with the West: The Case of Iranian Cinema." 391. Web.</w:t>
      </w:r>
      <w:r w:rsidDel="00000000" w:rsidR="00000000" w:rsidRPr="00000000">
        <w:rPr>
          <w:rtl w:val="0"/>
        </w:rPr>
      </w:r>
    </w:p>
  </w:footnote>
  <w:footnote w:id="1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Cheshire, Godfrey. "Iran's Cinematic Spring." </w:t>
      </w:r>
      <w:r w:rsidDel="00000000" w:rsidR="00000000" w:rsidRPr="00000000">
        <w:rPr>
          <w:rFonts w:ascii="Times New Roman" w:cs="Times New Roman" w:eastAsia="Times New Roman" w:hAnsi="Times New Roman"/>
          <w:i w:val="1"/>
          <w:sz w:val="20"/>
          <w:szCs w:val="20"/>
          <w:rtl w:val="0"/>
        </w:rPr>
        <w:t xml:space="preserve">Dissent</w:t>
      </w:r>
      <w:r w:rsidDel="00000000" w:rsidR="00000000" w:rsidRPr="00000000">
        <w:rPr>
          <w:rFonts w:ascii="Times New Roman" w:cs="Times New Roman" w:eastAsia="Times New Roman" w:hAnsi="Times New Roman"/>
          <w:sz w:val="20"/>
          <w:szCs w:val="20"/>
          <w:rtl w:val="0"/>
        </w:rPr>
        <w:t xml:space="preserve"> 59.2 (2012): 77-78. Web</w:t>
      </w:r>
      <w:r w:rsidDel="00000000" w:rsidR="00000000" w:rsidRPr="00000000">
        <w:rPr>
          <w:rtl w:val="0"/>
        </w:rPr>
      </w:r>
    </w:p>
  </w:footnote>
  <w:footnote w:id="1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 Separation,</w:t>
      </w:r>
      <w:r w:rsidDel="00000000" w:rsidR="00000000" w:rsidRPr="00000000">
        <w:rPr>
          <w:rFonts w:ascii="Times New Roman" w:cs="Times New Roman" w:eastAsia="Times New Roman" w:hAnsi="Times New Roman"/>
          <w:sz w:val="20"/>
          <w:szCs w:val="20"/>
          <w:rtl w:val="0"/>
        </w:rPr>
        <w:t xml:space="preserve"> Asghar Farhadi, 2011</w:t>
      </w:r>
    </w:p>
  </w:footnote>
  <w:footnote w:id="2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Cheshire, Godfrey. "Iran's Cinematic Spring." </w:t>
      </w:r>
      <w:r w:rsidDel="00000000" w:rsidR="00000000" w:rsidRPr="00000000">
        <w:rPr>
          <w:rFonts w:ascii="Times New Roman" w:cs="Times New Roman" w:eastAsia="Times New Roman" w:hAnsi="Times New Roman"/>
          <w:i w:val="1"/>
          <w:sz w:val="20"/>
          <w:szCs w:val="20"/>
          <w:rtl w:val="0"/>
        </w:rPr>
        <w:t xml:space="preserve">Dissent</w:t>
      </w:r>
      <w:r w:rsidDel="00000000" w:rsidR="00000000" w:rsidRPr="00000000">
        <w:rPr>
          <w:rFonts w:ascii="Times New Roman" w:cs="Times New Roman" w:eastAsia="Times New Roman" w:hAnsi="Times New Roman"/>
          <w:sz w:val="20"/>
          <w:szCs w:val="20"/>
          <w:rtl w:val="0"/>
        </w:rPr>
        <w:t xml:space="preserve"> 59.2 (2012): 79. Web.</w:t>
      </w:r>
    </w:p>
  </w:footnote>
  <w:footnote w:id="2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"Jodaeiye Nader Az Simin." </w:t>
      </w:r>
      <w:r w:rsidDel="00000000" w:rsidR="00000000" w:rsidRPr="00000000">
        <w:rPr>
          <w:rFonts w:ascii="Times New Roman" w:cs="Times New Roman" w:eastAsia="Times New Roman" w:hAnsi="Times New Roman"/>
          <w:i w:val="1"/>
          <w:sz w:val="20"/>
          <w:szCs w:val="20"/>
          <w:rtl w:val="0"/>
        </w:rPr>
        <w:t xml:space="preserve">IMDb</w:t>
      </w:r>
      <w:r w:rsidDel="00000000" w:rsidR="00000000" w:rsidRPr="00000000">
        <w:rPr>
          <w:rFonts w:ascii="Times New Roman" w:cs="Times New Roman" w:eastAsia="Times New Roman" w:hAnsi="Times New Roman"/>
          <w:sz w:val="20"/>
          <w:szCs w:val="20"/>
          <w:rtl w:val="0"/>
        </w:rPr>
        <w:t xml:space="preserve">. IMDb.com, n.d. Web. 17 Jan. 2016.</w:t>
      </w:r>
    </w:p>
  </w:footnote>
  <w:footnote w:id="2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Abbas Kiarostami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