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A60A" w14:textId="3DFFFF0C" w:rsidR="00E178B2" w:rsidRDefault="00000000">
      <w:pPr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Mía</w:t>
      </w:r>
      <w:proofErr w:type="spellEnd"/>
      <w:r w:rsidR="000864CB"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</w:rPr>
        <w:t xml:space="preserve"> </w:t>
      </w:r>
      <w:r w:rsidR="000864CB">
        <w:rPr>
          <w:rFonts w:ascii="Georgia" w:eastAsia="Georgia" w:hAnsi="Georgia" w:cs="Georgia"/>
        </w:rPr>
        <w:t>Crossroads 2023</w:t>
      </w:r>
      <w:r>
        <w:rPr>
          <w:rFonts w:ascii="Georgia" w:eastAsia="Georgia" w:hAnsi="Georgia" w:cs="Georgia"/>
        </w:rPr>
        <w:t xml:space="preserve">  </w:t>
      </w:r>
    </w:p>
    <w:p w14:paraId="6962BC3A" w14:textId="77777777" w:rsidR="00E178B2" w:rsidRDefault="00E178B2">
      <w:pPr>
        <w:rPr>
          <w:rFonts w:ascii="Georgia" w:eastAsia="Georgia" w:hAnsi="Georgia" w:cs="Georgia"/>
        </w:rPr>
      </w:pPr>
    </w:p>
    <w:p w14:paraId="4E7AB257" w14:textId="39AB6022" w:rsidR="00342607" w:rsidRDefault="00342607" w:rsidP="00342607">
      <w:pPr>
        <w:ind w:left="720" w:hanging="90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Constance Rooke, “‘The First Day’s Night Had Come’: An Explication of</w:t>
      </w:r>
    </w:p>
    <w:p w14:paraId="0BDBDACF" w14:textId="54188C9F" w:rsidR="00E178B2" w:rsidRDefault="00342607" w:rsidP="00342607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J.410/F.423,”</w:t>
      </w:r>
    </w:p>
    <w:p w14:paraId="0C65F398" w14:textId="77777777" w:rsidR="00E178B2" w:rsidRDefault="00000000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Cornell Notes &amp; Blog Post</w:t>
      </w:r>
    </w:p>
    <w:p w14:paraId="3E3ED121" w14:textId="77777777" w:rsidR="00E178B2" w:rsidRDefault="00E178B2">
      <w:pPr>
        <w:rPr>
          <w:rFonts w:ascii="Georgia" w:eastAsia="Georgia" w:hAnsi="Georgia" w:cs="Georgia"/>
          <w:sz w:val="20"/>
          <w:szCs w:val="2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178B2" w14:paraId="39D89DD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9C0B3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Title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2411C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“An Explication of ‘The first Day’s Night had come’” </w:t>
            </w:r>
          </w:p>
        </w:tc>
      </w:tr>
      <w:tr w:rsidR="00E178B2" w14:paraId="4181327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C5D08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Genre of Poem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9D586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“[A] lyric projected as a drama” (80). </w:t>
            </w:r>
          </w:p>
        </w:tc>
      </w:tr>
      <w:tr w:rsidR="00E178B2" w14:paraId="413E521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9252B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Time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3AFBA" w14:textId="77777777" w:rsidR="00E178B2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Starts on the first day of the narrator’s new life. </w:t>
            </w:r>
          </w:p>
          <w:p w14:paraId="6AC92286" w14:textId="77777777" w:rsidR="00E178B2" w:rsidRDefault="00000000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“[W]holly formed as the aftermath </w:t>
            </w:r>
            <w:proofErr w:type="gramStart"/>
            <w:r>
              <w:rPr>
                <w:rFonts w:ascii="Georgia" w:eastAsia="Georgia" w:hAnsi="Georgia" w:cs="Georgia"/>
              </w:rPr>
              <w:t>of  “</w:t>
            </w:r>
            <w:proofErr w:type="gramEnd"/>
            <w:r>
              <w:rPr>
                <w:rFonts w:ascii="Georgia" w:eastAsia="Georgia" w:hAnsi="Georgia" w:cs="Georgia"/>
              </w:rPr>
              <w:t xml:space="preserve">a thing / So terrible” that it made a radical discontinuity in the life and personality of its </w:t>
            </w:r>
            <w:proofErr w:type="spellStart"/>
            <w:r>
              <w:rPr>
                <w:rFonts w:ascii="Georgia" w:eastAsia="Georgia" w:hAnsi="Georgia" w:cs="Georgia"/>
              </w:rPr>
              <w:t>endurer</w:t>
            </w:r>
            <w:proofErr w:type="spellEnd"/>
            <w:r>
              <w:rPr>
                <w:rFonts w:ascii="Georgia" w:eastAsia="Georgia" w:hAnsi="Georgia" w:cs="Georgia"/>
              </w:rPr>
              <w:t xml:space="preserve">” (80-81). </w:t>
            </w:r>
          </w:p>
        </w:tc>
      </w:tr>
      <w:tr w:rsidR="00E178B2" w14:paraId="5B1A120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D783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Tone of Voice?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8802C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“[C]</w:t>
            </w:r>
            <w:proofErr w:type="spellStart"/>
            <w:r>
              <w:rPr>
                <w:rFonts w:ascii="Georgia" w:eastAsia="Georgia" w:hAnsi="Georgia" w:cs="Georgia"/>
              </w:rPr>
              <w:t>rucially</w:t>
            </w:r>
            <w:proofErr w:type="spellEnd"/>
            <w:r>
              <w:rPr>
                <w:rFonts w:ascii="Georgia" w:eastAsia="Georgia" w:hAnsi="Georgia" w:cs="Georgia"/>
              </w:rPr>
              <w:t xml:space="preserve"> ironic and naked at the same time;” (81). </w:t>
            </w:r>
          </w:p>
        </w:tc>
      </w:tr>
      <w:tr w:rsidR="00E178B2" w14:paraId="7ED861A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05B8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Simple Context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F0F87" w14:textId="77777777" w:rsidR="00E178B2" w:rsidRDefault="0000000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Characters are created inside the speaker, by the speaker, for the purpose of fixing or deconstructing a painful future. </w:t>
            </w:r>
          </w:p>
          <w:p w14:paraId="21B383EA" w14:textId="77777777" w:rsidR="00E178B2" w:rsidRDefault="00000000">
            <w:pPr>
              <w:widowControl w:val="0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Though, the actions they are commanded to do are meant to be performed in, “dialogue and protective, ironic gesture” (81). </w:t>
            </w:r>
          </w:p>
        </w:tc>
      </w:tr>
      <w:tr w:rsidR="00E178B2" w14:paraId="1D5A440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62B1D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First Stanza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0D845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The first Day’s Night had come–</w:t>
            </w:r>
          </w:p>
          <w:p w14:paraId="1D8595A7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And grateful that a thing</w:t>
            </w:r>
          </w:p>
          <w:p w14:paraId="28CADF31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So terrible–had been endured–</w:t>
            </w:r>
          </w:p>
          <w:p w14:paraId="09E12522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 told my Soul to sing–</w:t>
            </w:r>
          </w:p>
        </w:tc>
      </w:tr>
      <w:tr w:rsidR="00E178B2" w14:paraId="7BA8125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05646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What’s So Terrible?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88D4" w14:textId="77777777" w:rsidR="00E178B2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Presents itself to the reader’s imagination.</w:t>
            </w:r>
          </w:p>
          <w:p w14:paraId="37D01F35" w14:textId="77777777" w:rsidR="00E178B2" w:rsidRDefault="00000000">
            <w:pPr>
              <w:widowControl w:val="0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It could be </w:t>
            </w:r>
            <w:proofErr w:type="gramStart"/>
            <w:r>
              <w:rPr>
                <w:rFonts w:ascii="Georgia" w:eastAsia="Georgia" w:hAnsi="Georgia" w:cs="Georgia"/>
              </w:rPr>
              <w:t>anything</w:t>
            </w:r>
            <w:proofErr w:type="gramEnd"/>
          </w:p>
          <w:p w14:paraId="464A0733" w14:textId="77777777" w:rsidR="00E178B2" w:rsidRDefault="00000000">
            <w:pPr>
              <w:widowControl w:val="0"/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Loss of lover</w:t>
            </w:r>
          </w:p>
          <w:p w14:paraId="21030C4A" w14:textId="77777777" w:rsidR="00E178B2" w:rsidRDefault="00000000">
            <w:pPr>
              <w:widowControl w:val="0"/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Psychosis </w:t>
            </w:r>
          </w:p>
          <w:p w14:paraId="0CFB47C8" w14:textId="77777777" w:rsidR="00E178B2" w:rsidRDefault="00000000">
            <w:pPr>
              <w:widowControl w:val="0"/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Heart Failure</w:t>
            </w:r>
          </w:p>
          <w:p w14:paraId="1EFD6F6B" w14:textId="77777777" w:rsidR="00E178B2" w:rsidRDefault="00000000">
            <w:pPr>
              <w:widowControl w:val="0"/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Menstruation </w:t>
            </w:r>
          </w:p>
        </w:tc>
      </w:tr>
      <w:tr w:rsidR="00E178B2" w14:paraId="1E22990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495D4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Problematic Questions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4DA87" w14:textId="77777777" w:rsidR="00E178B2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“Is it likely that she should be grateful for only this brief and bare endurance? And out of what mood, given the situation, does one tell one’s soul to sing?” (81). </w:t>
            </w:r>
          </w:p>
          <w:p w14:paraId="62C05843" w14:textId="77777777" w:rsidR="00E178B2" w:rsidRDefault="00000000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 xml:space="preserve">She could be grateful that, in any way, she survived what has come so far. </w:t>
            </w:r>
          </w:p>
          <w:p w14:paraId="0806FFD9" w14:textId="77777777" w:rsidR="00E178B2" w:rsidRDefault="00000000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Or, talking to her own soul may be the start of a, “mad game” (81). </w:t>
            </w:r>
          </w:p>
          <w:p w14:paraId="0F91E4D4" w14:textId="77777777" w:rsidR="00E178B2" w:rsidRDefault="00000000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“Her gratitude may be a mocking of her own deprivation . . .” (81). </w:t>
            </w:r>
          </w:p>
          <w:p w14:paraId="6B0446F2" w14:textId="77777777" w:rsidR="00E178B2" w:rsidRDefault="00E17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178B2" w14:paraId="2697F69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505E5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Telling Her Soul to Sing?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FFB0E" w14:textId="77777777" w:rsidR="00E178B2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“Souls, furthermore, do not ordinarily need to be commanded into song; they are supposed to do that spontaneously” (81).</w:t>
            </w:r>
          </w:p>
          <w:p w14:paraId="6DDF3242" w14:textId="77777777" w:rsidR="00E178B2" w:rsidRDefault="00000000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“[H]er order to the soul a grim recognition that free song is past” (81).  </w:t>
            </w:r>
          </w:p>
        </w:tc>
      </w:tr>
      <w:tr w:rsidR="00E178B2" w14:paraId="0F8F5A1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B551F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Second Stanza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596F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She said her Strings were </w:t>
            </w:r>
            <w:proofErr w:type="spellStart"/>
            <w:r>
              <w:rPr>
                <w:rFonts w:ascii="Georgia" w:eastAsia="Georgia" w:hAnsi="Georgia" w:cs="Georgia"/>
              </w:rPr>
              <w:t>snapt</w:t>
            </w:r>
            <w:proofErr w:type="spellEnd"/>
            <w:r>
              <w:rPr>
                <w:rFonts w:ascii="Georgia" w:eastAsia="Georgia" w:hAnsi="Georgia" w:cs="Georgia"/>
              </w:rPr>
              <w:t xml:space="preserve">— </w:t>
            </w:r>
          </w:p>
          <w:p w14:paraId="2B3CC2A1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Her Bow—to Atoms blown—</w:t>
            </w:r>
          </w:p>
          <w:p w14:paraId="55036305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And </w:t>
            </w:r>
            <w:proofErr w:type="gramStart"/>
            <w:r>
              <w:rPr>
                <w:rFonts w:ascii="Georgia" w:eastAsia="Georgia" w:hAnsi="Georgia" w:cs="Georgia"/>
              </w:rPr>
              <w:t>so</w:t>
            </w:r>
            <w:proofErr w:type="gramEnd"/>
            <w:r>
              <w:rPr>
                <w:rFonts w:ascii="Georgia" w:eastAsia="Georgia" w:hAnsi="Georgia" w:cs="Georgia"/>
              </w:rPr>
              <w:t xml:space="preserve"> to mend her–gave me work</w:t>
            </w:r>
          </w:p>
          <w:p w14:paraId="7DFA8A0F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Until the next Morn</w:t>
            </w:r>
          </w:p>
        </w:tc>
      </w:tr>
      <w:tr w:rsidR="00E178B2" w14:paraId="1E30E12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FC28E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Personified Soul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77CC8" w14:textId="77777777" w:rsidR="00E178B2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“[P]</w:t>
            </w:r>
            <w:proofErr w:type="spellStart"/>
            <w:r>
              <w:rPr>
                <w:rFonts w:ascii="Georgia" w:eastAsia="Georgia" w:hAnsi="Georgia" w:cs="Georgia"/>
              </w:rPr>
              <w:t>oet’s</w:t>
            </w:r>
            <w:proofErr w:type="spellEnd"/>
            <w:r>
              <w:rPr>
                <w:rFonts w:ascii="Georgia" w:eastAsia="Georgia" w:hAnsi="Georgia" w:cs="Georgia"/>
              </w:rPr>
              <w:t xml:space="preserve"> toy” (81). </w:t>
            </w:r>
          </w:p>
          <w:p w14:paraId="085ACB2B" w14:textId="77777777" w:rsidR="00E178B2" w:rsidRDefault="00000000">
            <w:pPr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As an effort to stay in anguish</w:t>
            </w:r>
          </w:p>
        </w:tc>
      </w:tr>
      <w:tr w:rsidR="00E178B2" w14:paraId="4B50002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B49CC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Was the soul put together by the next morning?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AF7C5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“It is a tidy little image for such an ultimate task, its limitations suggesting a patchwork job at best” (81). </w:t>
            </w:r>
          </w:p>
        </w:tc>
      </w:tr>
      <w:tr w:rsidR="00E178B2" w14:paraId="63E41DD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3C6B8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Third Stanza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5644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And then—a Day as huge</w:t>
            </w:r>
          </w:p>
          <w:p w14:paraId="067924E1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As Yesterdays in pairs,</w:t>
            </w:r>
          </w:p>
          <w:p w14:paraId="70888BB9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Unrolled its horror in my face—</w:t>
            </w:r>
          </w:p>
          <w:p w14:paraId="41653D0E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Until it blocked my eyes— </w:t>
            </w:r>
          </w:p>
        </w:tc>
      </w:tr>
      <w:tr w:rsidR="00E178B2" w14:paraId="758A147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AE168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Did the work pay off?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341D" w14:textId="77777777" w:rsidR="00E178B2" w:rsidRDefault="00000000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“If she had thought her night work effective, she rose to find it far otherwise” (81-82). </w:t>
            </w:r>
          </w:p>
        </w:tc>
      </w:tr>
      <w:tr w:rsidR="00E178B2" w14:paraId="1D30F36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155C8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Dollmaker and Doll Soul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4A70E" w14:textId="77777777" w:rsidR="00E178B2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Tried to govern her pain with minimal “</w:t>
            </w:r>
            <w:proofErr w:type="gramStart"/>
            <w:r>
              <w:rPr>
                <w:rFonts w:ascii="Georgia" w:eastAsia="Georgia" w:hAnsi="Georgia" w:cs="Georgia"/>
              </w:rPr>
              <w:t>patchwork</w:t>
            </w:r>
            <w:proofErr w:type="gramEnd"/>
            <w:r>
              <w:rPr>
                <w:rFonts w:ascii="Georgia" w:eastAsia="Georgia" w:hAnsi="Georgia" w:cs="Georgia"/>
              </w:rPr>
              <w:t xml:space="preserve">” </w:t>
            </w:r>
          </w:p>
          <w:p w14:paraId="2209B647" w14:textId="77777777" w:rsidR="00E178B2" w:rsidRDefault="00000000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“[W]</w:t>
            </w:r>
            <w:proofErr w:type="spellStart"/>
            <w:r>
              <w:rPr>
                <w:rFonts w:ascii="Georgia" w:eastAsia="Georgia" w:hAnsi="Georgia" w:cs="Georgia"/>
              </w:rPr>
              <w:t>ithin</w:t>
            </w:r>
            <w:proofErr w:type="spellEnd"/>
            <w:r>
              <w:rPr>
                <w:rFonts w:ascii="Georgia" w:eastAsia="Georgia" w:hAnsi="Georgia" w:cs="Georgia"/>
              </w:rPr>
              <w:t xml:space="preserve"> the play world established between herself and a doll soul” (82). </w:t>
            </w:r>
          </w:p>
          <w:p w14:paraId="69A294BD" w14:textId="77777777" w:rsidR="00E178B2" w:rsidRDefault="00000000">
            <w:pPr>
              <w:widowControl w:val="0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“But daylight brought monstrous twins to threaten the dollmaker” (82). </w:t>
            </w:r>
          </w:p>
        </w:tc>
      </w:tr>
      <w:tr w:rsidR="00E178B2" w14:paraId="788CF69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74B20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“Yesterdays”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A031D" w14:textId="77777777" w:rsidR="00E178B2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 possessive apostrophe</w:t>
            </w:r>
          </w:p>
          <w:p w14:paraId="5E262602" w14:textId="77777777" w:rsidR="00E178B2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 xml:space="preserve">Allows the day to be seen as pairs. </w:t>
            </w:r>
          </w:p>
        </w:tc>
      </w:tr>
      <w:tr w:rsidR="00E178B2" w14:paraId="55AB70E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CCCDB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Malicious Footmen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CAD7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“Perhaps as malicious footmen, giants</w:t>
            </w:r>
          </w:p>
          <w:p w14:paraId="08919FC8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who unroll their horror as if at the start of a carpet which will only be unwound at her life’s end” (82). </w:t>
            </w:r>
          </w:p>
        </w:tc>
      </w:tr>
      <w:tr w:rsidR="00E178B2" w14:paraId="4F54E85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839EC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Duplication of Pain?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2D5F3" w14:textId="77777777" w:rsidR="00E178B2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Bad on the first day, then “fixed”, then really bad the next. </w:t>
            </w:r>
          </w:p>
          <w:p w14:paraId="71867C21" w14:textId="77777777" w:rsidR="00E178B2" w:rsidRDefault="00000000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“</w:t>
            </w:r>
            <w:proofErr w:type="gramStart"/>
            <w:r>
              <w:rPr>
                <w:rFonts w:ascii="Georgia" w:eastAsia="Georgia" w:hAnsi="Georgia" w:cs="Georgia"/>
              </w:rPr>
              <w:t>each</w:t>
            </w:r>
            <w:proofErr w:type="gramEnd"/>
            <w:r>
              <w:rPr>
                <w:rFonts w:ascii="Georgia" w:eastAsia="Georgia" w:hAnsi="Georgia" w:cs="Georgia"/>
              </w:rPr>
              <w:t xml:space="preserve"> day will it be twice as bad as the day before?” (82). </w:t>
            </w:r>
          </w:p>
        </w:tc>
      </w:tr>
      <w:tr w:rsidR="00E178B2" w14:paraId="430A693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11551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Blocked Eyes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6625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“She is so appalled by the vision of her anguished situation that her eyes are </w:t>
            </w:r>
            <w:proofErr w:type="gramStart"/>
            <w:r>
              <w:rPr>
                <w:rFonts w:ascii="Georgia" w:eastAsia="Georgia" w:hAnsi="Georgia" w:cs="Georgia"/>
              </w:rPr>
              <w:t>blocked</w:t>
            </w:r>
            <w:proofErr w:type="gramEnd"/>
            <w:r>
              <w:rPr>
                <w:rFonts w:ascii="Georgia" w:eastAsia="Georgia" w:hAnsi="Georgia" w:cs="Georgia"/>
              </w:rPr>
              <w:t xml:space="preserve"> and she turns inward” (82). </w:t>
            </w:r>
          </w:p>
        </w:tc>
      </w:tr>
      <w:tr w:rsidR="00E178B2" w14:paraId="75293E9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43429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Fourth Stanza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1CB0E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My Brain—begun to laugh—</w:t>
            </w:r>
          </w:p>
          <w:p w14:paraId="79D7C0D5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I mumbled—like a fool— </w:t>
            </w:r>
          </w:p>
          <w:p w14:paraId="650DB47F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And </w:t>
            </w:r>
            <w:proofErr w:type="spellStart"/>
            <w:r>
              <w:rPr>
                <w:rFonts w:ascii="Georgia" w:eastAsia="Georgia" w:hAnsi="Georgia" w:cs="Georgia"/>
              </w:rPr>
              <w:t>tho</w:t>
            </w:r>
            <w:proofErr w:type="spellEnd"/>
            <w:r>
              <w:rPr>
                <w:rFonts w:ascii="Georgia" w:eastAsia="Georgia" w:hAnsi="Georgia" w:cs="Georgia"/>
              </w:rPr>
              <w:t>’ ‘tis Years ago— that Day—</w:t>
            </w:r>
          </w:p>
          <w:p w14:paraId="59D2558F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My Brain keeps giggling—still. </w:t>
            </w:r>
          </w:p>
        </w:tc>
      </w:tr>
      <w:tr w:rsidR="00E178B2" w14:paraId="61416DF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3196C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Why is the Brain Laughing?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313BB" w14:textId="77777777" w:rsidR="00E178B2" w:rsidRDefault="0000000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Laughter turns on after the shock of withdrawal.</w:t>
            </w:r>
          </w:p>
          <w:p w14:paraId="1E18E26C" w14:textId="77777777" w:rsidR="00E178B2" w:rsidRDefault="00000000">
            <w:pPr>
              <w:widowControl w:val="0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It could be another person laughing in a way, “to reveal the prison and foolishness of struggle” (82). </w:t>
            </w:r>
          </w:p>
          <w:p w14:paraId="3BB31BE2" w14:textId="77777777" w:rsidR="00E178B2" w:rsidRDefault="00000000">
            <w:pPr>
              <w:widowControl w:val="0"/>
              <w:numPr>
                <w:ilvl w:val="2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“The sickened brain, bereft of intellectual power by this departure from reality, diverges from the speaker to become a separate character” (82). </w:t>
            </w:r>
          </w:p>
        </w:tc>
      </w:tr>
      <w:tr w:rsidR="00E178B2" w14:paraId="33864A9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5684A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Giggling and Mumbling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EAF82" w14:textId="77777777" w:rsidR="00E178B2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The narrator’s speech is “reduced to mumbling in the face of the brain’s superior laughter” (82). </w:t>
            </w:r>
          </w:p>
          <w:p w14:paraId="283FD2CA" w14:textId="77777777" w:rsidR="00E178B2" w:rsidRDefault="00000000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In a way, she “mumbled” the brain character into existence and created her own tormentor.</w:t>
            </w:r>
          </w:p>
        </w:tc>
      </w:tr>
      <w:tr w:rsidR="00E178B2" w14:paraId="4A0E0F6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7D646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“—like a fool—”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41258" w14:textId="77777777" w:rsidR="00E178B2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Pertains to laughing and </w:t>
            </w:r>
            <w:proofErr w:type="gramStart"/>
            <w:r>
              <w:rPr>
                <w:rFonts w:ascii="Georgia" w:eastAsia="Georgia" w:hAnsi="Georgia" w:cs="Georgia"/>
              </w:rPr>
              <w:t>mumbling</w:t>
            </w:r>
            <w:proofErr w:type="gramEnd"/>
          </w:p>
          <w:p w14:paraId="7B10AEC7" w14:textId="77777777" w:rsidR="00E178B2" w:rsidRDefault="0000000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“[U]</w:t>
            </w:r>
            <w:proofErr w:type="spellStart"/>
            <w:r>
              <w:rPr>
                <w:rFonts w:ascii="Georgia" w:eastAsia="Georgia" w:hAnsi="Georgia" w:cs="Georgia"/>
              </w:rPr>
              <w:t>ltimately</w:t>
            </w:r>
            <w:proofErr w:type="spellEnd"/>
            <w:r>
              <w:rPr>
                <w:rFonts w:ascii="Georgia" w:eastAsia="Georgia" w:hAnsi="Georgia" w:cs="Georgia"/>
              </w:rPr>
              <w:t xml:space="preserve"> to the schizophrenic retreat which deprives her of reality and the faint hope of renewal” (82). </w:t>
            </w:r>
          </w:p>
        </w:tc>
      </w:tr>
      <w:tr w:rsidR="00E178B2" w14:paraId="5176DAA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135FD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Years later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0E966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The laughter is gone, but there are still a few </w:t>
            </w:r>
            <w:r>
              <w:rPr>
                <w:rFonts w:ascii="Georgia" w:eastAsia="Georgia" w:hAnsi="Georgia" w:cs="Georgia"/>
              </w:rPr>
              <w:lastRenderedPageBreak/>
              <w:t xml:space="preserve">giggles, and the hideous joke persists. </w:t>
            </w:r>
          </w:p>
        </w:tc>
      </w:tr>
      <w:tr w:rsidR="00E178B2" w14:paraId="2B16241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E0D88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Fifth Stanza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9F957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And Something’s odd—within—</w:t>
            </w:r>
          </w:p>
          <w:p w14:paraId="6FEF5DC3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That person that I was—</w:t>
            </w:r>
          </w:p>
          <w:p w14:paraId="4CECF5E7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And this One—do not feel the same—</w:t>
            </w:r>
          </w:p>
          <w:p w14:paraId="39A286B2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Could it be Madness— this? </w:t>
            </w:r>
          </w:p>
        </w:tc>
      </w:tr>
      <w:tr w:rsidR="00E178B2" w14:paraId="70103CB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86DC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“That person that I was”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96D1A" w14:textId="77777777" w:rsidR="00E178B2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The person mentioned is remote.</w:t>
            </w:r>
          </w:p>
          <w:p w14:paraId="06AB6DB8" w14:textId="77777777" w:rsidR="00E178B2" w:rsidRDefault="00000000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There’s a vague remark of the fact that “Something’s odd”, and the pause before saying “within” gives a hint that she is afraid to admit that she is who was mentioned before.</w:t>
            </w:r>
          </w:p>
          <w:p w14:paraId="799CD533" w14:textId="77777777" w:rsidR="00E178B2" w:rsidRDefault="00000000">
            <w:pPr>
              <w:widowControl w:val="0"/>
              <w:numPr>
                <w:ilvl w:val="2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“[A] distinction no longer valid” (82). </w:t>
            </w:r>
          </w:p>
          <w:p w14:paraId="10AC0FEC" w14:textId="77777777" w:rsidR="00E178B2" w:rsidRDefault="00000000">
            <w:pPr>
              <w:widowControl w:val="0"/>
              <w:numPr>
                <w:ilvl w:val="3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It suggests, “the seriousness of her discontinuity. </w:t>
            </w:r>
          </w:p>
          <w:p w14:paraId="33EB9718" w14:textId="77777777" w:rsidR="00E178B2" w:rsidRDefault="00000000">
            <w:pPr>
              <w:widowControl w:val="0"/>
              <w:numPr>
                <w:ilvl w:val="3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There’s also, “a childishness in her expression of the sense that these two persons do not feel the same” (82-83). </w:t>
            </w:r>
          </w:p>
        </w:tc>
      </w:tr>
      <w:tr w:rsidR="00E178B2" w14:paraId="7D0648B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575B8" w14:textId="77777777" w:rsidR="00E178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Madness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1F3D4" w14:textId="77777777" w:rsidR="00E178B2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The narrator is fading out now. </w:t>
            </w:r>
          </w:p>
          <w:p w14:paraId="7DE3D9A3" w14:textId="77777777" w:rsidR="00E178B2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Pretty good sign of madness. </w:t>
            </w:r>
          </w:p>
          <w:p w14:paraId="29214950" w14:textId="77777777" w:rsidR="00E178B2" w:rsidRDefault="0000000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The reader’s horror is most likely greater at this point than any other where the narrator still wrestles with her demons.</w:t>
            </w:r>
          </w:p>
        </w:tc>
      </w:tr>
    </w:tbl>
    <w:p w14:paraId="75209FB2" w14:textId="77777777" w:rsidR="00E178B2" w:rsidRDefault="000000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14:paraId="7F9B5C62" w14:textId="77777777" w:rsidR="00E178B2" w:rsidRDefault="00E178B2">
      <w:pPr>
        <w:rPr>
          <w:rFonts w:ascii="Georgia" w:eastAsia="Georgia" w:hAnsi="Georgia" w:cs="Georgia"/>
        </w:rPr>
      </w:pPr>
    </w:p>
    <w:p w14:paraId="06340B06" w14:textId="77777777" w:rsidR="00E178B2" w:rsidRDefault="00000000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Works Cited </w:t>
      </w:r>
    </w:p>
    <w:p w14:paraId="15979C8E" w14:textId="77777777" w:rsidR="00E178B2" w:rsidRDefault="00E178B2">
      <w:pPr>
        <w:rPr>
          <w:rFonts w:ascii="Georgia" w:eastAsia="Georgia" w:hAnsi="Georgia" w:cs="Georgia"/>
          <w:b/>
        </w:rPr>
      </w:pPr>
    </w:p>
    <w:p w14:paraId="745DAFFA" w14:textId="77777777" w:rsidR="00E178B2" w:rsidRDefault="00000000">
      <w:pPr>
        <w:ind w:left="720" w:hanging="90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Constance Rooke, “‘The First Day’s Night Had Come’: An Explication of</w:t>
      </w:r>
    </w:p>
    <w:p w14:paraId="4934F318" w14:textId="77777777" w:rsidR="00E178B2" w:rsidRDefault="00000000">
      <w:pPr>
        <w:ind w:left="1440" w:hanging="90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</w:rPr>
        <w:t xml:space="preserve">J.410/F.423,” </w:t>
      </w:r>
      <w:r>
        <w:rPr>
          <w:rFonts w:ascii="Georgia" w:eastAsia="Georgia" w:hAnsi="Georgia" w:cs="Georgia"/>
          <w:b/>
          <w:i/>
        </w:rPr>
        <w:t xml:space="preserve">Emily Dickinson Bulletin, vol. 24 (1973). </w:t>
      </w:r>
    </w:p>
    <w:p w14:paraId="0F5EC181" w14:textId="77777777" w:rsidR="00E178B2" w:rsidRDefault="00E178B2">
      <w:pPr>
        <w:rPr>
          <w:rFonts w:ascii="Georgia" w:eastAsia="Georgia" w:hAnsi="Georgia" w:cs="Georgia"/>
          <w:b/>
        </w:rPr>
      </w:pPr>
    </w:p>
    <w:p w14:paraId="413226EA" w14:textId="77777777" w:rsidR="00E178B2" w:rsidRDefault="00E178B2">
      <w:pPr>
        <w:rPr>
          <w:rFonts w:ascii="Georgia" w:eastAsia="Georgia" w:hAnsi="Georgia" w:cs="Georgia"/>
          <w:sz w:val="24"/>
          <w:szCs w:val="24"/>
        </w:rPr>
      </w:pPr>
    </w:p>
    <w:sectPr w:rsidR="00E178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1AB1"/>
    <w:multiLevelType w:val="multilevel"/>
    <w:tmpl w:val="39249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8851F1"/>
    <w:multiLevelType w:val="multilevel"/>
    <w:tmpl w:val="C436CB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276E6C"/>
    <w:multiLevelType w:val="multilevel"/>
    <w:tmpl w:val="E03E3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997E08"/>
    <w:multiLevelType w:val="multilevel"/>
    <w:tmpl w:val="9FAAB2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7F011B"/>
    <w:multiLevelType w:val="multilevel"/>
    <w:tmpl w:val="2E8AB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9E26BF"/>
    <w:multiLevelType w:val="multilevel"/>
    <w:tmpl w:val="38EC0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B741C6"/>
    <w:multiLevelType w:val="multilevel"/>
    <w:tmpl w:val="3454E2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A20A4B"/>
    <w:multiLevelType w:val="multilevel"/>
    <w:tmpl w:val="3C841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A443FE"/>
    <w:multiLevelType w:val="multilevel"/>
    <w:tmpl w:val="5E1E15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681385"/>
    <w:multiLevelType w:val="multilevel"/>
    <w:tmpl w:val="19D0B1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C52053F"/>
    <w:multiLevelType w:val="multilevel"/>
    <w:tmpl w:val="D7CAE2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7D76795"/>
    <w:multiLevelType w:val="multilevel"/>
    <w:tmpl w:val="F8B0FC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AB31783"/>
    <w:multiLevelType w:val="multilevel"/>
    <w:tmpl w:val="7E480C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C165CC3"/>
    <w:multiLevelType w:val="multilevel"/>
    <w:tmpl w:val="000C4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9C67BE0"/>
    <w:multiLevelType w:val="multilevel"/>
    <w:tmpl w:val="32843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22980688">
    <w:abstractNumId w:val="10"/>
  </w:num>
  <w:num w:numId="2" w16cid:durableId="1284265056">
    <w:abstractNumId w:val="3"/>
  </w:num>
  <w:num w:numId="3" w16cid:durableId="1255358437">
    <w:abstractNumId w:val="13"/>
  </w:num>
  <w:num w:numId="4" w16cid:durableId="567496916">
    <w:abstractNumId w:val="5"/>
  </w:num>
  <w:num w:numId="5" w16cid:durableId="2007782077">
    <w:abstractNumId w:val="0"/>
  </w:num>
  <w:num w:numId="6" w16cid:durableId="1817919474">
    <w:abstractNumId w:val="8"/>
  </w:num>
  <w:num w:numId="7" w16cid:durableId="1719813233">
    <w:abstractNumId w:val="11"/>
  </w:num>
  <w:num w:numId="8" w16cid:durableId="806438279">
    <w:abstractNumId w:val="7"/>
  </w:num>
  <w:num w:numId="9" w16cid:durableId="99572809">
    <w:abstractNumId w:val="9"/>
  </w:num>
  <w:num w:numId="10" w16cid:durableId="859321977">
    <w:abstractNumId w:val="14"/>
  </w:num>
  <w:num w:numId="11" w16cid:durableId="985092089">
    <w:abstractNumId w:val="12"/>
  </w:num>
  <w:num w:numId="12" w16cid:durableId="2048872991">
    <w:abstractNumId w:val="2"/>
  </w:num>
  <w:num w:numId="13" w16cid:durableId="1684167437">
    <w:abstractNumId w:val="1"/>
  </w:num>
  <w:num w:numId="14" w16cid:durableId="1916670771">
    <w:abstractNumId w:val="4"/>
  </w:num>
  <w:num w:numId="15" w16cid:durableId="1324794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B2"/>
    <w:rsid w:val="000864CB"/>
    <w:rsid w:val="00342607"/>
    <w:rsid w:val="00845D5E"/>
    <w:rsid w:val="008C3D14"/>
    <w:rsid w:val="00E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4B828E"/>
  <w15:docId w15:val="{5D6B5CAC-52B4-5241-B0CC-E82A8C3E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Ivy T. Schweitzer</cp:lastModifiedBy>
  <cp:revision>3</cp:revision>
  <dcterms:created xsi:type="dcterms:W3CDTF">2023-12-10T19:43:00Z</dcterms:created>
  <dcterms:modified xsi:type="dcterms:W3CDTF">2023-12-17T19:00:00Z</dcterms:modified>
</cp:coreProperties>
</file>